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2DE7F" w14:textId="63C769F4" w:rsidR="00FD46E8" w:rsidRPr="00E92558" w:rsidRDefault="00FD46E8" w:rsidP="00E92558">
      <w:pPr>
        <w:tabs>
          <w:tab w:val="left" w:pos="2985"/>
          <w:tab w:val="center" w:pos="5112"/>
        </w:tabs>
        <w:jc w:val="center"/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E92558">
        <w:rPr>
          <w:rFonts w:ascii="Estrangelo Edessa" w:hAnsi="Estrangelo Edessa" w:cs="Estrangelo Edessa"/>
          <w:b/>
          <w:sz w:val="28"/>
          <w:szCs w:val="28"/>
          <w:u w:val="single"/>
        </w:rPr>
        <w:t xml:space="preserve">Dual Enrollment </w:t>
      </w:r>
      <w:r w:rsidR="003F3201">
        <w:rPr>
          <w:rFonts w:ascii="Estrangelo Edessa" w:hAnsi="Estrangelo Edessa" w:cs="Estrangelo Edessa"/>
          <w:b/>
          <w:sz w:val="28"/>
          <w:szCs w:val="28"/>
          <w:u w:val="single"/>
        </w:rPr>
        <w:t>Process Instructions</w:t>
      </w:r>
    </w:p>
    <w:p w14:paraId="104E831C" w14:textId="77777777" w:rsidR="00FD46E8" w:rsidRPr="00B14720" w:rsidRDefault="00FD46E8" w:rsidP="002A2E1A">
      <w:pPr>
        <w:pBdr>
          <w:bottom w:val="double" w:sz="4" w:space="1" w:color="auto"/>
        </w:pBdr>
        <w:jc w:val="center"/>
        <w:rPr>
          <w:rFonts w:ascii="Estrangelo Edessa" w:hAnsi="Estrangelo Edessa" w:cs="Estrangelo Edessa"/>
          <w:sz w:val="20"/>
          <w:szCs w:val="20"/>
        </w:rPr>
      </w:pPr>
      <w:proofErr w:type="gramStart"/>
      <w:r w:rsidRPr="00B14720">
        <w:rPr>
          <w:rFonts w:ascii="Estrangelo Edessa" w:hAnsi="Estrangelo Edessa" w:cs="Estrangelo Edessa"/>
          <w:sz w:val="20"/>
          <w:szCs w:val="20"/>
        </w:rPr>
        <w:t>In order to</w:t>
      </w:r>
      <w:proofErr w:type="gramEnd"/>
      <w:r w:rsidRPr="00B14720">
        <w:rPr>
          <w:rFonts w:ascii="Estrangelo Edessa" w:hAnsi="Estrangelo Edessa" w:cs="Estrangelo Edessa"/>
          <w:sz w:val="20"/>
          <w:szCs w:val="20"/>
        </w:rPr>
        <w:t xml:space="preserve"> participate in Dual Enrollment, you must complete paperwork for the </w:t>
      </w:r>
      <w:r w:rsidRPr="00B14720">
        <w:rPr>
          <w:rFonts w:ascii="Estrangelo Edessa" w:hAnsi="Estrangelo Edessa" w:cs="Estrangelo Edessa"/>
          <w:b/>
          <w:sz w:val="20"/>
          <w:szCs w:val="20"/>
          <w:u w:val="single"/>
        </w:rPr>
        <w:t>College</w:t>
      </w:r>
      <w:r w:rsidRPr="00B14720">
        <w:rPr>
          <w:rFonts w:ascii="Estrangelo Edessa" w:hAnsi="Estrangelo Edessa" w:cs="Estrangelo Edessa"/>
          <w:sz w:val="20"/>
          <w:szCs w:val="20"/>
        </w:rPr>
        <w:t xml:space="preserve"> and for the </w:t>
      </w:r>
      <w:r w:rsidRPr="00B14720">
        <w:rPr>
          <w:rFonts w:ascii="Estrangelo Edessa" w:hAnsi="Estrangelo Edessa" w:cs="Estrangelo Edessa"/>
          <w:b/>
          <w:sz w:val="20"/>
          <w:szCs w:val="20"/>
          <w:u w:val="single"/>
        </w:rPr>
        <w:t>High School</w:t>
      </w:r>
      <w:r w:rsidRPr="00B14720">
        <w:rPr>
          <w:rFonts w:ascii="Estrangelo Edessa" w:hAnsi="Estrangelo Edessa" w:cs="Estrangelo Edessa"/>
          <w:sz w:val="20"/>
          <w:szCs w:val="20"/>
        </w:rPr>
        <w:t xml:space="preserve">. There are two separate enrollment processes for Dual Enrollment (high school process, college process) and you must complete </w:t>
      </w:r>
      <w:r w:rsidRPr="00B14720">
        <w:rPr>
          <w:rFonts w:ascii="Estrangelo Edessa" w:hAnsi="Estrangelo Edessa" w:cs="Estrangelo Edessa"/>
          <w:i/>
          <w:sz w:val="20"/>
          <w:szCs w:val="20"/>
          <w:u w:val="single"/>
        </w:rPr>
        <w:t>both</w:t>
      </w:r>
      <w:r w:rsidRPr="00B14720">
        <w:rPr>
          <w:rFonts w:ascii="Estrangelo Edessa" w:hAnsi="Estrangelo Edessa" w:cs="Estrangelo Edessa"/>
          <w:sz w:val="20"/>
          <w:szCs w:val="20"/>
        </w:rPr>
        <w:t xml:space="preserve"> to be enrolled. The details are outlined below. </w:t>
      </w:r>
    </w:p>
    <w:p w14:paraId="0CAA24E9" w14:textId="77777777" w:rsidR="002A2E1A" w:rsidRDefault="002A2E1A" w:rsidP="00794A88">
      <w:pPr>
        <w:jc w:val="center"/>
        <w:rPr>
          <w:rFonts w:ascii="Estrangelo Edessa" w:hAnsi="Estrangelo Edessa" w:cs="Estrangelo Edessa"/>
          <w:b/>
          <w:sz w:val="24"/>
          <w:szCs w:val="24"/>
        </w:rPr>
        <w:sectPr w:rsidR="002A2E1A" w:rsidSect="00E92558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9004AE" w14:textId="30C2AADC" w:rsidR="00FD46E8" w:rsidRPr="002A6B75" w:rsidRDefault="00191494" w:rsidP="00794A88">
      <w:pPr>
        <w:jc w:val="center"/>
        <w:rPr>
          <w:rFonts w:ascii="Arial Narrow" w:hAnsi="Arial Narrow" w:cs="Estrangelo Edessa"/>
          <w:b/>
          <w:sz w:val="24"/>
          <w:szCs w:val="24"/>
        </w:rPr>
      </w:pPr>
      <w:r w:rsidRPr="002A6B75">
        <w:rPr>
          <w:rFonts w:ascii="Arial Narrow" w:hAnsi="Arial Narrow" w:cs="Estrangelo Edess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177F7" wp14:editId="05C89A3F">
                <wp:simplePos x="0" y="0"/>
                <wp:positionH relativeFrom="column">
                  <wp:posOffset>3419475</wp:posOffset>
                </wp:positionH>
                <wp:positionV relativeFrom="paragraph">
                  <wp:posOffset>6985</wp:posOffset>
                </wp:positionV>
                <wp:extent cx="47625" cy="73533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35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FF167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.55pt" to="273pt,5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FD46E8" w:rsidRPr="002A6B75">
        <w:rPr>
          <w:rFonts w:ascii="Arial Narrow" w:hAnsi="Arial Narrow" w:cs="Estrangelo Edessa"/>
          <w:b/>
          <w:sz w:val="24"/>
          <w:szCs w:val="24"/>
        </w:rPr>
        <w:t>High School Process</w:t>
      </w:r>
    </w:p>
    <w:p w14:paraId="76109379" w14:textId="08B9BFCA" w:rsidR="00FD46E8" w:rsidRPr="002A6B75" w:rsidRDefault="00FD46E8" w:rsidP="00F07FAD">
      <w:pPr>
        <w:pStyle w:val="ListParagraph"/>
        <w:numPr>
          <w:ilvl w:val="0"/>
          <w:numId w:val="17"/>
        </w:numPr>
        <w:ind w:left="450"/>
        <w:rPr>
          <w:rFonts w:ascii="Arial Narrow" w:hAnsi="Arial Narrow" w:cs="Estrangelo Edessa"/>
          <w:sz w:val="24"/>
          <w:szCs w:val="24"/>
        </w:rPr>
      </w:pPr>
      <w:r w:rsidRPr="002A6B75">
        <w:rPr>
          <w:rFonts w:ascii="Arial Narrow" w:hAnsi="Arial Narrow" w:cs="Estrangelo Edessa"/>
          <w:sz w:val="24"/>
          <w:szCs w:val="24"/>
        </w:rPr>
        <w:t xml:space="preserve">Pick up a </w:t>
      </w:r>
      <w:r w:rsidR="003A0570">
        <w:rPr>
          <w:rFonts w:ascii="Arial Narrow" w:hAnsi="Arial Narrow" w:cs="Estrangelo Edessa"/>
          <w:sz w:val="24"/>
          <w:szCs w:val="24"/>
        </w:rPr>
        <w:t>Dual Enrollment (DE)</w:t>
      </w:r>
      <w:r w:rsidRPr="002A6B75">
        <w:rPr>
          <w:rFonts w:ascii="Arial Narrow" w:hAnsi="Arial Narrow" w:cs="Estrangelo Edessa"/>
          <w:sz w:val="24"/>
          <w:szCs w:val="24"/>
        </w:rPr>
        <w:t xml:space="preserve"> Student Packet from Northview Counseling beginning Feb</w:t>
      </w:r>
      <w:r w:rsidR="003A0570">
        <w:rPr>
          <w:rFonts w:ascii="Arial Narrow" w:hAnsi="Arial Narrow" w:cs="Estrangelo Edessa"/>
          <w:sz w:val="24"/>
          <w:szCs w:val="24"/>
        </w:rPr>
        <w:t>.</w:t>
      </w:r>
      <w:r w:rsidRPr="002A6B75">
        <w:rPr>
          <w:rFonts w:ascii="Arial Narrow" w:hAnsi="Arial Narrow" w:cs="Estrangelo Edessa"/>
          <w:sz w:val="24"/>
          <w:szCs w:val="24"/>
        </w:rPr>
        <w:t xml:space="preserve"> </w:t>
      </w:r>
      <w:r w:rsidR="00B14720">
        <w:rPr>
          <w:rFonts w:ascii="Arial Narrow" w:hAnsi="Arial Narrow" w:cs="Estrangelo Edessa"/>
          <w:sz w:val="24"/>
          <w:szCs w:val="24"/>
        </w:rPr>
        <w:t>1</w:t>
      </w:r>
      <w:r w:rsidR="00B14720" w:rsidRPr="00B14720">
        <w:rPr>
          <w:rFonts w:ascii="Arial Narrow" w:hAnsi="Arial Narrow" w:cs="Estrangelo Edessa"/>
          <w:sz w:val="24"/>
          <w:szCs w:val="24"/>
          <w:vertAlign w:val="superscript"/>
        </w:rPr>
        <w:t>st</w:t>
      </w:r>
      <w:r w:rsidR="00B14720">
        <w:rPr>
          <w:rFonts w:ascii="Arial Narrow" w:hAnsi="Arial Narrow" w:cs="Estrangelo Edessa"/>
          <w:sz w:val="24"/>
          <w:szCs w:val="24"/>
        </w:rPr>
        <w:t>.</w:t>
      </w:r>
    </w:p>
    <w:p w14:paraId="41EC03B3" w14:textId="3A3A50C9" w:rsidR="00FD46E8" w:rsidRPr="002A6B75" w:rsidRDefault="00FD46E8" w:rsidP="00F07FAD">
      <w:pPr>
        <w:pStyle w:val="ListParagraph"/>
        <w:numPr>
          <w:ilvl w:val="0"/>
          <w:numId w:val="17"/>
        </w:numPr>
        <w:ind w:left="450"/>
        <w:rPr>
          <w:rFonts w:ascii="Arial Narrow" w:hAnsi="Arial Narrow" w:cs="Estrangelo Edessa"/>
          <w:sz w:val="24"/>
          <w:szCs w:val="24"/>
        </w:rPr>
      </w:pPr>
      <w:r w:rsidRPr="002A6B75">
        <w:rPr>
          <w:rFonts w:ascii="Arial Narrow" w:hAnsi="Arial Narrow" w:cs="Estrangelo Edessa"/>
          <w:sz w:val="24"/>
          <w:szCs w:val="24"/>
        </w:rPr>
        <w:t>Meet with your counselor to indicate your interest in dual enrollment and to discuss required courses.</w:t>
      </w:r>
    </w:p>
    <w:p w14:paraId="3126B993" w14:textId="401D7257" w:rsidR="00FD46E8" w:rsidRPr="00B14720" w:rsidRDefault="00BF7F12" w:rsidP="00BF7F12">
      <w:pPr>
        <w:pStyle w:val="ListParagraph"/>
        <w:numPr>
          <w:ilvl w:val="0"/>
          <w:numId w:val="18"/>
        </w:numPr>
        <w:ind w:left="810"/>
        <w:rPr>
          <w:rStyle w:val="Hyperlink"/>
          <w:rFonts w:ascii="Arial Narrow" w:hAnsi="Arial Narrow" w:cs="Estrangelo Edessa"/>
          <w:color w:val="auto"/>
          <w:sz w:val="24"/>
          <w:szCs w:val="24"/>
          <w:u w:val="none"/>
        </w:rPr>
      </w:pPr>
      <w:r w:rsidRPr="002A6B75">
        <w:rPr>
          <w:rFonts w:ascii="Arial Narrow" w:hAnsi="Arial Narrow" w:cs="Estrangelo Edessa"/>
          <w:b/>
          <w:sz w:val="24"/>
          <w:szCs w:val="24"/>
        </w:rPr>
        <w:t>Complete</w:t>
      </w:r>
      <w:r w:rsidR="00FD46E8" w:rsidRPr="002A6B75">
        <w:rPr>
          <w:rFonts w:ascii="Arial Narrow" w:hAnsi="Arial Narrow" w:cs="Estrangelo Edessa"/>
          <w:b/>
          <w:sz w:val="24"/>
          <w:szCs w:val="24"/>
        </w:rPr>
        <w:t xml:space="preserve"> the courses section</w:t>
      </w:r>
      <w:r w:rsidR="00FD46E8" w:rsidRPr="002A6B75">
        <w:rPr>
          <w:rFonts w:ascii="Arial Narrow" w:hAnsi="Arial Narrow" w:cs="Estrangelo Edessa"/>
          <w:sz w:val="24"/>
          <w:szCs w:val="24"/>
        </w:rPr>
        <w:t xml:space="preserve"> of the Student Participation Agreement </w:t>
      </w:r>
      <w:r w:rsidR="006474FB" w:rsidRPr="002A6B75">
        <w:rPr>
          <w:rFonts w:ascii="Arial Narrow" w:hAnsi="Arial Narrow" w:cs="Estrangelo Edessa"/>
          <w:sz w:val="24"/>
          <w:szCs w:val="24"/>
        </w:rPr>
        <w:t xml:space="preserve">(SPA) </w:t>
      </w:r>
      <w:r w:rsidR="00FD46E8" w:rsidRPr="002A6B75">
        <w:rPr>
          <w:rFonts w:ascii="Arial Narrow" w:hAnsi="Arial Narrow" w:cs="Estrangelo Edessa"/>
          <w:sz w:val="24"/>
          <w:szCs w:val="24"/>
        </w:rPr>
        <w:t>Form (attac</w:t>
      </w:r>
      <w:r w:rsidRPr="002A6B75">
        <w:rPr>
          <w:rFonts w:ascii="Arial Narrow" w:hAnsi="Arial Narrow" w:cs="Estrangelo Edessa"/>
          <w:sz w:val="24"/>
          <w:szCs w:val="24"/>
        </w:rPr>
        <w:t xml:space="preserve">hed to this instructions sheet) by using the Dual Enrollment Course Directory available on GaFutures.org -- </w:t>
      </w:r>
      <w:hyperlink r:id="rId9" w:history="1">
        <w:r w:rsidRPr="002A6B75">
          <w:rPr>
            <w:rStyle w:val="Hyperlink"/>
            <w:rFonts w:ascii="Arial Narrow" w:hAnsi="Arial Narrow" w:cs="Estrangelo Edessa"/>
            <w:sz w:val="24"/>
            <w:szCs w:val="24"/>
          </w:rPr>
          <w:t>https://www.gafutures.org/hope-state-aid-programs/scholarships-grants/dual-enrollment/course-directory/</w:t>
        </w:r>
      </w:hyperlink>
    </w:p>
    <w:p w14:paraId="44B8443A" w14:textId="4017571F" w:rsidR="00B14720" w:rsidRPr="002A6B75" w:rsidRDefault="00B14720" w:rsidP="00BF7F12">
      <w:pPr>
        <w:pStyle w:val="ListParagraph"/>
        <w:numPr>
          <w:ilvl w:val="0"/>
          <w:numId w:val="18"/>
        </w:numPr>
        <w:ind w:left="810"/>
        <w:rPr>
          <w:rFonts w:ascii="Arial Narrow" w:hAnsi="Arial Narrow" w:cs="Estrangelo Edessa"/>
          <w:sz w:val="24"/>
          <w:szCs w:val="24"/>
        </w:rPr>
      </w:pPr>
      <w:r>
        <w:rPr>
          <w:rFonts w:ascii="Arial Narrow" w:hAnsi="Arial Narrow" w:cs="Estrangelo Edessa"/>
          <w:b/>
          <w:sz w:val="24"/>
          <w:szCs w:val="24"/>
        </w:rPr>
        <w:t>Complete the Fulton County Schools Dual Enrollment Contract.</w:t>
      </w:r>
    </w:p>
    <w:p w14:paraId="35AA0143" w14:textId="77777777" w:rsidR="00FD46E8" w:rsidRPr="002A6B75" w:rsidRDefault="00FD46E8" w:rsidP="00F07FAD">
      <w:pPr>
        <w:pStyle w:val="ListParagraph"/>
        <w:numPr>
          <w:ilvl w:val="0"/>
          <w:numId w:val="18"/>
        </w:numPr>
        <w:ind w:left="810"/>
        <w:rPr>
          <w:rFonts w:ascii="Arial Narrow" w:hAnsi="Arial Narrow" w:cs="Estrangelo Edessa"/>
          <w:sz w:val="24"/>
          <w:szCs w:val="24"/>
        </w:rPr>
      </w:pPr>
      <w:r w:rsidRPr="002A6B75">
        <w:rPr>
          <w:rFonts w:ascii="Arial Narrow" w:hAnsi="Arial Narrow" w:cs="Estrangelo Edessa"/>
          <w:sz w:val="24"/>
          <w:szCs w:val="24"/>
        </w:rPr>
        <w:t>Parents must sign the form.</w:t>
      </w:r>
    </w:p>
    <w:p w14:paraId="55FF3E68" w14:textId="26808ABC" w:rsidR="00FD46E8" w:rsidRPr="002A6B75" w:rsidRDefault="00FD46E8" w:rsidP="00F07FAD">
      <w:pPr>
        <w:pStyle w:val="ListParagraph"/>
        <w:numPr>
          <w:ilvl w:val="0"/>
          <w:numId w:val="17"/>
        </w:numPr>
        <w:ind w:left="450"/>
        <w:rPr>
          <w:rFonts w:ascii="Arial Narrow" w:hAnsi="Arial Narrow" w:cs="Estrangelo Edessa"/>
          <w:sz w:val="24"/>
          <w:szCs w:val="24"/>
        </w:rPr>
      </w:pPr>
      <w:r w:rsidRPr="002A6B75">
        <w:rPr>
          <w:rFonts w:ascii="Arial Narrow" w:hAnsi="Arial Narrow" w:cs="Estrangelo Edessa"/>
          <w:sz w:val="24"/>
          <w:szCs w:val="24"/>
        </w:rPr>
        <w:t>On your Northview course request form, indicate what classes you plan to take if you aren’t accepted into dual enrollment.  (</w:t>
      </w:r>
      <w:r w:rsidR="00B14720">
        <w:rPr>
          <w:rFonts w:ascii="Arial Narrow" w:hAnsi="Arial Narrow" w:cs="Estrangelo Edessa"/>
          <w:sz w:val="24"/>
          <w:szCs w:val="24"/>
        </w:rPr>
        <w:t>e.g.</w:t>
      </w:r>
      <w:r w:rsidRPr="002A6B75">
        <w:rPr>
          <w:rFonts w:ascii="Arial Narrow" w:hAnsi="Arial Narrow" w:cs="Estrangelo Edessa"/>
          <w:sz w:val="24"/>
          <w:szCs w:val="24"/>
        </w:rPr>
        <w:t>, if you don’t take College English, will you take AP Lit or World/Multi Lit)</w:t>
      </w:r>
    </w:p>
    <w:p w14:paraId="22795F0A" w14:textId="71F5B3F9" w:rsidR="00F07FAD" w:rsidRPr="002A6B75" w:rsidRDefault="00FD46E8" w:rsidP="00F07FAD">
      <w:pPr>
        <w:pStyle w:val="ListParagraph"/>
        <w:numPr>
          <w:ilvl w:val="0"/>
          <w:numId w:val="17"/>
        </w:numPr>
        <w:ind w:left="450"/>
        <w:rPr>
          <w:rFonts w:ascii="Arial Narrow" w:hAnsi="Arial Narrow" w:cs="Estrangelo Edessa"/>
          <w:i/>
          <w:sz w:val="24"/>
          <w:szCs w:val="24"/>
        </w:rPr>
      </w:pPr>
      <w:r w:rsidRPr="002A6B75">
        <w:rPr>
          <w:rFonts w:ascii="Arial Narrow" w:hAnsi="Arial Narrow" w:cs="Estrangelo Edessa"/>
          <w:b/>
          <w:sz w:val="24"/>
          <w:szCs w:val="24"/>
        </w:rPr>
        <w:t>Return the Student Participation Agreement</w:t>
      </w:r>
      <w:r w:rsidR="006474FB" w:rsidRPr="002A6B75">
        <w:rPr>
          <w:rFonts w:ascii="Arial Narrow" w:hAnsi="Arial Narrow" w:cs="Estrangelo Edessa"/>
          <w:b/>
          <w:sz w:val="24"/>
          <w:szCs w:val="24"/>
        </w:rPr>
        <w:t xml:space="preserve"> (SPA)</w:t>
      </w:r>
      <w:r w:rsidRPr="002A6B75">
        <w:rPr>
          <w:rFonts w:ascii="Arial Narrow" w:hAnsi="Arial Narrow" w:cs="Estrangelo Edessa"/>
          <w:sz w:val="24"/>
          <w:szCs w:val="24"/>
        </w:rPr>
        <w:t xml:space="preserve"> </w:t>
      </w:r>
      <w:r w:rsidR="00B14720">
        <w:rPr>
          <w:rFonts w:ascii="Arial Narrow" w:hAnsi="Arial Narrow" w:cs="Estrangelo Edessa"/>
          <w:sz w:val="24"/>
          <w:szCs w:val="24"/>
        </w:rPr>
        <w:t xml:space="preserve">and </w:t>
      </w:r>
      <w:r w:rsidR="00B14720" w:rsidRPr="00B14720">
        <w:rPr>
          <w:rFonts w:ascii="Arial Narrow" w:hAnsi="Arial Narrow" w:cs="Estrangelo Edessa"/>
          <w:b/>
          <w:sz w:val="24"/>
          <w:szCs w:val="24"/>
        </w:rPr>
        <w:t>Fulton County Dual Enrollment Contract</w:t>
      </w:r>
      <w:r w:rsidR="00B14720">
        <w:rPr>
          <w:rFonts w:ascii="Arial Narrow" w:hAnsi="Arial Narrow" w:cs="Estrangelo Edessa"/>
          <w:sz w:val="24"/>
          <w:szCs w:val="24"/>
        </w:rPr>
        <w:t xml:space="preserve"> </w:t>
      </w:r>
      <w:r w:rsidRPr="002A6B75">
        <w:rPr>
          <w:rFonts w:ascii="Arial Narrow" w:hAnsi="Arial Narrow" w:cs="Estrangelo Edessa"/>
          <w:sz w:val="24"/>
          <w:szCs w:val="24"/>
        </w:rPr>
        <w:t xml:space="preserve">for your counselor’s final signature by </w:t>
      </w:r>
      <w:r w:rsidR="000473B2" w:rsidRPr="002A6B75">
        <w:rPr>
          <w:rFonts w:ascii="Arial Narrow" w:hAnsi="Arial Narrow" w:cs="Estrangelo Edessa"/>
          <w:sz w:val="24"/>
          <w:szCs w:val="24"/>
        </w:rPr>
        <w:t>Nov. 30</w:t>
      </w:r>
      <w:r w:rsidR="002A6B75">
        <w:rPr>
          <w:rFonts w:ascii="Arial Narrow" w:hAnsi="Arial Narrow" w:cs="Estrangelo Edessa"/>
          <w:sz w:val="24"/>
          <w:szCs w:val="24"/>
        </w:rPr>
        <w:t xml:space="preserve"> </w:t>
      </w:r>
      <w:r w:rsidR="000473B2" w:rsidRPr="002A6B75">
        <w:rPr>
          <w:rFonts w:ascii="Arial Narrow" w:hAnsi="Arial Narrow" w:cs="Estrangelo Edessa"/>
          <w:sz w:val="24"/>
          <w:szCs w:val="24"/>
        </w:rPr>
        <w:t xml:space="preserve">for </w:t>
      </w:r>
      <w:r w:rsidR="002A6B75">
        <w:rPr>
          <w:rFonts w:ascii="Arial Narrow" w:hAnsi="Arial Narrow" w:cs="Estrangelo Edessa"/>
          <w:sz w:val="24"/>
          <w:szCs w:val="24"/>
        </w:rPr>
        <w:t>s</w:t>
      </w:r>
      <w:r w:rsidR="000473B2" w:rsidRPr="002A6B75">
        <w:rPr>
          <w:rFonts w:ascii="Arial Narrow" w:hAnsi="Arial Narrow" w:cs="Estrangelo Edessa"/>
          <w:sz w:val="24"/>
          <w:szCs w:val="24"/>
        </w:rPr>
        <w:t xml:space="preserve">pring </w:t>
      </w:r>
      <w:r w:rsidR="002A6B75">
        <w:rPr>
          <w:rFonts w:ascii="Arial Narrow" w:hAnsi="Arial Narrow" w:cs="Estrangelo Edessa"/>
          <w:sz w:val="24"/>
          <w:szCs w:val="24"/>
        </w:rPr>
        <w:t>s</w:t>
      </w:r>
      <w:r w:rsidR="00462501">
        <w:rPr>
          <w:rFonts w:ascii="Arial Narrow" w:hAnsi="Arial Narrow" w:cs="Estrangelo Edessa"/>
          <w:sz w:val="24"/>
          <w:szCs w:val="24"/>
        </w:rPr>
        <w:t>emester</w:t>
      </w:r>
      <w:r w:rsidR="000473B2" w:rsidRPr="002A6B75">
        <w:rPr>
          <w:rFonts w:ascii="Arial Narrow" w:hAnsi="Arial Narrow" w:cs="Estrangelo Edessa"/>
          <w:sz w:val="24"/>
          <w:szCs w:val="24"/>
        </w:rPr>
        <w:t xml:space="preserve"> and by Mar. </w:t>
      </w:r>
      <w:r w:rsidR="002A6B75">
        <w:rPr>
          <w:rFonts w:ascii="Arial Narrow" w:hAnsi="Arial Narrow" w:cs="Estrangelo Edessa"/>
          <w:sz w:val="24"/>
          <w:szCs w:val="24"/>
        </w:rPr>
        <w:t>31</w:t>
      </w:r>
      <w:r w:rsidR="000473B2" w:rsidRPr="002A6B75">
        <w:rPr>
          <w:rFonts w:ascii="Arial Narrow" w:hAnsi="Arial Narrow" w:cs="Estrangelo Edessa"/>
          <w:sz w:val="24"/>
          <w:szCs w:val="24"/>
        </w:rPr>
        <w:t xml:space="preserve"> for </w:t>
      </w:r>
      <w:r w:rsidR="002A6B75">
        <w:rPr>
          <w:rFonts w:ascii="Arial Narrow" w:hAnsi="Arial Narrow" w:cs="Estrangelo Edessa"/>
          <w:sz w:val="24"/>
          <w:szCs w:val="24"/>
        </w:rPr>
        <w:t>f</w:t>
      </w:r>
      <w:r w:rsidR="000473B2" w:rsidRPr="002A6B75">
        <w:rPr>
          <w:rFonts w:ascii="Arial Narrow" w:hAnsi="Arial Narrow" w:cs="Estrangelo Edessa"/>
          <w:sz w:val="24"/>
          <w:szCs w:val="24"/>
        </w:rPr>
        <w:t>all semester</w:t>
      </w:r>
      <w:r w:rsidRPr="002A6B75">
        <w:rPr>
          <w:rFonts w:ascii="Arial Narrow" w:hAnsi="Arial Narrow" w:cs="Estrangelo Edessa"/>
          <w:sz w:val="24"/>
          <w:szCs w:val="24"/>
        </w:rPr>
        <w:t xml:space="preserve">.  Obtain your own copy of the </w:t>
      </w:r>
      <w:r w:rsidR="006474FB" w:rsidRPr="002A6B75">
        <w:rPr>
          <w:rFonts w:ascii="Arial Narrow" w:hAnsi="Arial Narrow" w:cs="Estrangelo Edessa"/>
          <w:sz w:val="24"/>
          <w:szCs w:val="24"/>
        </w:rPr>
        <w:t>SPA</w:t>
      </w:r>
      <w:r w:rsidRPr="002A6B75">
        <w:rPr>
          <w:rFonts w:ascii="Arial Narrow" w:hAnsi="Arial Narrow" w:cs="Estrangelo Edessa"/>
          <w:sz w:val="24"/>
          <w:szCs w:val="24"/>
        </w:rPr>
        <w:t xml:space="preserve"> because you must send a copy of this form to the college you plan to attend.</w:t>
      </w:r>
    </w:p>
    <w:p w14:paraId="7AC8F272" w14:textId="06D69B02" w:rsidR="00F07FAD" w:rsidRPr="002A6B75" w:rsidRDefault="00FD46E8" w:rsidP="00F07FAD">
      <w:pPr>
        <w:pStyle w:val="ListParagraph"/>
        <w:numPr>
          <w:ilvl w:val="0"/>
          <w:numId w:val="19"/>
        </w:numPr>
        <w:ind w:left="810"/>
        <w:rPr>
          <w:rFonts w:ascii="Arial Narrow" w:hAnsi="Arial Narrow" w:cs="Estrangelo Edessa"/>
          <w:i/>
          <w:sz w:val="24"/>
          <w:szCs w:val="24"/>
        </w:rPr>
      </w:pPr>
      <w:r w:rsidRPr="002A6B75">
        <w:rPr>
          <w:rFonts w:ascii="Arial Narrow" w:hAnsi="Arial Narrow" w:cs="Estrangelo Edessa"/>
          <w:i/>
          <w:sz w:val="24"/>
          <w:szCs w:val="24"/>
        </w:rPr>
        <w:t>GT students must also do this!</w:t>
      </w:r>
    </w:p>
    <w:p w14:paraId="2072E69A" w14:textId="08E29326" w:rsidR="00FD46E8" w:rsidRPr="002A6B75" w:rsidRDefault="0008387B" w:rsidP="00F07FAD">
      <w:pPr>
        <w:pStyle w:val="ListParagraph"/>
        <w:numPr>
          <w:ilvl w:val="0"/>
          <w:numId w:val="19"/>
        </w:numPr>
        <w:ind w:left="810"/>
        <w:rPr>
          <w:rFonts w:ascii="Arial Narrow" w:hAnsi="Arial Narrow" w:cs="Estrangelo Edessa"/>
          <w:i/>
          <w:sz w:val="24"/>
          <w:szCs w:val="24"/>
        </w:rPr>
      </w:pPr>
      <w:r>
        <w:rPr>
          <w:rFonts w:ascii="Arial Narrow" w:hAnsi="Arial Narrow" w:cs="Estrangelo Edessa"/>
          <w:i/>
          <w:sz w:val="24"/>
          <w:szCs w:val="24"/>
        </w:rPr>
        <w:t>I</w:t>
      </w:r>
      <w:r w:rsidR="00FD46E8" w:rsidRPr="002A6B75">
        <w:rPr>
          <w:rFonts w:ascii="Arial Narrow" w:hAnsi="Arial Narrow" w:cs="Estrangelo Edessa"/>
          <w:i/>
          <w:sz w:val="24"/>
          <w:szCs w:val="24"/>
        </w:rPr>
        <w:t>ncomplete forms or missing signatures will be returned to the student for correction.</w:t>
      </w:r>
    </w:p>
    <w:p w14:paraId="6FC2F9FC" w14:textId="18E6D12D" w:rsidR="000473B2" w:rsidRPr="002A6B75" w:rsidRDefault="000473B2" w:rsidP="00F07FAD">
      <w:pPr>
        <w:pStyle w:val="ListParagraph"/>
        <w:numPr>
          <w:ilvl w:val="0"/>
          <w:numId w:val="17"/>
        </w:numPr>
        <w:ind w:left="450"/>
        <w:rPr>
          <w:rFonts w:ascii="Arial Narrow" w:hAnsi="Arial Narrow" w:cs="Estrangelo Edessa"/>
          <w:sz w:val="24"/>
          <w:szCs w:val="24"/>
        </w:rPr>
      </w:pPr>
      <w:r w:rsidRPr="002A6B75">
        <w:rPr>
          <w:rFonts w:ascii="Arial Narrow" w:hAnsi="Arial Narrow" w:cs="Estrangelo Edessa"/>
          <w:sz w:val="24"/>
          <w:szCs w:val="24"/>
        </w:rPr>
        <w:t xml:space="preserve">Register for classes </w:t>
      </w:r>
      <w:r w:rsidR="002A6B75" w:rsidRPr="002A6B75">
        <w:rPr>
          <w:rFonts w:ascii="Arial Narrow" w:hAnsi="Arial Narrow" w:cs="Estrangelo Edessa"/>
          <w:sz w:val="24"/>
          <w:szCs w:val="24"/>
        </w:rPr>
        <w:t xml:space="preserve">at the college </w:t>
      </w:r>
      <w:r w:rsidRPr="002A6B75">
        <w:rPr>
          <w:rFonts w:ascii="Arial Narrow" w:hAnsi="Arial Narrow" w:cs="Estrangelo Edessa"/>
          <w:sz w:val="24"/>
          <w:szCs w:val="24"/>
        </w:rPr>
        <w:t>b</w:t>
      </w:r>
      <w:r w:rsidR="002A6B75" w:rsidRPr="002A6B75">
        <w:rPr>
          <w:rFonts w:ascii="Arial Narrow" w:hAnsi="Arial Narrow" w:cs="Estrangelo Edessa"/>
          <w:sz w:val="24"/>
          <w:szCs w:val="24"/>
        </w:rPr>
        <w:t>y Aug</w:t>
      </w:r>
      <w:r w:rsidR="002A6B75">
        <w:rPr>
          <w:rFonts w:ascii="Arial Narrow" w:hAnsi="Arial Narrow" w:cs="Estrangelo Edessa"/>
          <w:sz w:val="24"/>
          <w:szCs w:val="24"/>
        </w:rPr>
        <w:t>.</w:t>
      </w:r>
      <w:r w:rsidR="002A6B75" w:rsidRPr="002A6B75">
        <w:rPr>
          <w:rFonts w:ascii="Arial Narrow" w:hAnsi="Arial Narrow" w:cs="Estrangelo Edessa"/>
          <w:sz w:val="24"/>
          <w:szCs w:val="24"/>
        </w:rPr>
        <w:t xml:space="preserve"> 1 for any fall semester classes</w:t>
      </w:r>
      <w:r w:rsidR="00656DB7">
        <w:rPr>
          <w:rFonts w:ascii="Arial Narrow" w:hAnsi="Arial Narrow" w:cs="Estrangelo Edessa"/>
          <w:sz w:val="24"/>
          <w:szCs w:val="24"/>
        </w:rPr>
        <w:t xml:space="preserve"> and by December 14 for any spring semester classes</w:t>
      </w:r>
      <w:r w:rsidR="002A6B75" w:rsidRPr="002A6B75">
        <w:rPr>
          <w:rFonts w:ascii="Arial Narrow" w:hAnsi="Arial Narrow" w:cs="Estrangelo Edessa"/>
          <w:sz w:val="24"/>
          <w:szCs w:val="24"/>
        </w:rPr>
        <w:t>.</w:t>
      </w:r>
    </w:p>
    <w:p w14:paraId="319C0006" w14:textId="210B57CA" w:rsidR="00FD46E8" w:rsidRPr="002A6B75" w:rsidRDefault="00BF7F12" w:rsidP="00F07FAD">
      <w:pPr>
        <w:pStyle w:val="ListParagraph"/>
        <w:numPr>
          <w:ilvl w:val="0"/>
          <w:numId w:val="17"/>
        </w:numPr>
        <w:ind w:left="450"/>
        <w:rPr>
          <w:rFonts w:ascii="Arial Narrow" w:hAnsi="Arial Narrow" w:cs="Estrangelo Edessa"/>
          <w:sz w:val="24"/>
          <w:szCs w:val="24"/>
        </w:rPr>
      </w:pPr>
      <w:r w:rsidRPr="002A6B75">
        <w:rPr>
          <w:rFonts w:ascii="Arial Narrow" w:hAnsi="Arial Narrow" w:cs="Estrangelo Edess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A60363C" wp14:editId="1FFB549A">
                <wp:simplePos x="0" y="0"/>
                <wp:positionH relativeFrom="column">
                  <wp:posOffset>209550</wp:posOffset>
                </wp:positionH>
                <wp:positionV relativeFrom="paragraph">
                  <wp:posOffset>1027430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124F3" w14:textId="7A0E0745" w:rsidR="002A2E1A" w:rsidRPr="002A6B75" w:rsidRDefault="002A2E1A" w:rsidP="002A2E1A">
                            <w:pPr>
                              <w:pStyle w:val="Footer"/>
                              <w:rPr>
                                <w:rFonts w:ascii="Gill Sans MT Condensed" w:hAnsi="Gill Sans MT Condensed" w:cs="Estrangelo Edessa"/>
                                <w:b/>
                                <w:sz w:val="20"/>
                                <w:szCs w:val="20"/>
                              </w:rPr>
                            </w:pPr>
                            <w:r w:rsidRPr="002A6B75">
                              <w:rPr>
                                <w:rFonts w:ascii="Gill Sans MT Condensed" w:hAnsi="Gill Sans MT Condensed" w:cs="Estrangelo Edess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ALL</w:t>
                            </w:r>
                            <w:r w:rsidRPr="002A6B75">
                              <w:rPr>
                                <w:rFonts w:ascii="Gill Sans MT Condensed" w:hAnsi="Gill Sans MT Condensed" w:cs="Estrangelo Edessa"/>
                                <w:b/>
                                <w:sz w:val="20"/>
                                <w:szCs w:val="20"/>
                              </w:rPr>
                              <w:t xml:space="preserve"> of the required High School and College process steps must be completed before you can enroll in any Dual Enrollment course.  College deadlines are different than Fulton County deadlines.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6036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80.9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uVHT5NwAAAAKAQAADwAAAAAAAAAAAAAAAAB/BAAAZHJzL2Rvd25y&#10;ZXYueG1sUEsFBgAAAAAEAAQA8wAAAIgFAAAAAA==&#10;">
                <v:textbox style="mso-fit-shape-to-text:t">
                  <w:txbxContent>
                    <w:p w14:paraId="31C124F3" w14:textId="7A0E0745" w:rsidR="002A2E1A" w:rsidRPr="002A6B75" w:rsidRDefault="002A2E1A" w:rsidP="002A2E1A">
                      <w:pPr>
                        <w:pStyle w:val="Footer"/>
                        <w:rPr>
                          <w:rFonts w:ascii="Gill Sans MT Condensed" w:hAnsi="Gill Sans MT Condensed" w:cs="Estrangelo Edessa"/>
                          <w:b/>
                          <w:sz w:val="20"/>
                          <w:szCs w:val="20"/>
                        </w:rPr>
                      </w:pPr>
                      <w:r w:rsidRPr="002A6B75">
                        <w:rPr>
                          <w:rFonts w:ascii="Gill Sans MT Condensed" w:hAnsi="Gill Sans MT Condensed" w:cs="Estrangelo Edessa"/>
                          <w:b/>
                          <w:i/>
                          <w:sz w:val="20"/>
                          <w:szCs w:val="20"/>
                          <w:u w:val="single"/>
                        </w:rPr>
                        <w:t>ALL</w:t>
                      </w:r>
                      <w:r w:rsidRPr="002A6B75">
                        <w:rPr>
                          <w:rFonts w:ascii="Gill Sans MT Condensed" w:hAnsi="Gill Sans MT Condensed" w:cs="Estrangelo Edessa"/>
                          <w:b/>
                          <w:sz w:val="20"/>
                          <w:szCs w:val="20"/>
                        </w:rPr>
                        <w:t xml:space="preserve"> of the required High School and College process steps must be completed before you can enroll in any Dual Enrollment course.  College deadlines are different than Fulton County deadlines.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46E8" w:rsidRPr="002A6B75">
        <w:rPr>
          <w:rFonts w:ascii="Arial Narrow" w:hAnsi="Arial Narrow" w:cs="Estrangelo Edessa"/>
          <w:sz w:val="24"/>
          <w:szCs w:val="24"/>
        </w:rPr>
        <w:t xml:space="preserve">Once accepted to the college, email your counselor </w:t>
      </w:r>
      <w:r w:rsidR="00FD46E8" w:rsidRPr="002A6B75">
        <w:rPr>
          <w:rFonts w:ascii="Arial Narrow" w:hAnsi="Arial Narrow" w:cs="Estrangelo Edessa"/>
          <w:b/>
          <w:sz w:val="24"/>
          <w:szCs w:val="24"/>
        </w:rPr>
        <w:t>AND</w:t>
      </w:r>
      <w:r w:rsidR="00FD46E8" w:rsidRPr="002A6B75">
        <w:rPr>
          <w:rFonts w:ascii="Arial Narrow" w:hAnsi="Arial Narrow" w:cs="Estrangelo Edessa"/>
          <w:sz w:val="24"/>
          <w:szCs w:val="24"/>
        </w:rPr>
        <w:t xml:space="preserve"> boatwrightc@fultonschools.org with a screenshot of your college schedule and then we can add the class to your Northview schedule. </w:t>
      </w:r>
    </w:p>
    <w:p w14:paraId="03A4060F" w14:textId="7A065E06" w:rsidR="00F07FAD" w:rsidRPr="002A6B75" w:rsidRDefault="00F07FAD" w:rsidP="00794A88">
      <w:pPr>
        <w:jc w:val="center"/>
        <w:rPr>
          <w:rFonts w:ascii="Arial Narrow" w:hAnsi="Arial Narrow" w:cs="Estrangelo Edessa"/>
          <w:b/>
          <w:sz w:val="24"/>
          <w:szCs w:val="24"/>
        </w:rPr>
      </w:pPr>
      <w:r w:rsidRPr="002A6B75">
        <w:rPr>
          <w:rFonts w:ascii="Arial Narrow" w:hAnsi="Arial Narrow" w:cs="Estrangelo Edessa"/>
          <w:b/>
          <w:sz w:val="24"/>
          <w:szCs w:val="24"/>
        </w:rPr>
        <w:t>College Process</w:t>
      </w:r>
    </w:p>
    <w:p w14:paraId="46891469" w14:textId="77777777" w:rsidR="00F07FAD" w:rsidRPr="002A6B75" w:rsidRDefault="00F07FAD" w:rsidP="00F07FAD">
      <w:pPr>
        <w:pStyle w:val="ListParagraph"/>
        <w:numPr>
          <w:ilvl w:val="0"/>
          <w:numId w:val="20"/>
        </w:numPr>
        <w:ind w:left="450"/>
        <w:rPr>
          <w:rFonts w:ascii="Arial Narrow" w:hAnsi="Arial Narrow" w:cs="Estrangelo Edessa"/>
          <w:sz w:val="24"/>
          <w:szCs w:val="24"/>
        </w:rPr>
      </w:pPr>
      <w:r w:rsidRPr="002A6B75">
        <w:rPr>
          <w:rFonts w:ascii="Arial Narrow" w:hAnsi="Arial Narrow" w:cs="Estrangelo Edessa"/>
          <w:sz w:val="24"/>
          <w:szCs w:val="24"/>
        </w:rPr>
        <w:t xml:space="preserve">Create an email account that you and/or a parent will check daily. This is the only way the college will communicate with you. </w:t>
      </w:r>
    </w:p>
    <w:p w14:paraId="13E0EB5F" w14:textId="1A0D389A" w:rsidR="00F07FAD" w:rsidRPr="002A6B75" w:rsidRDefault="00F07FAD" w:rsidP="00F07FAD">
      <w:pPr>
        <w:pStyle w:val="ListParagraph"/>
        <w:numPr>
          <w:ilvl w:val="0"/>
          <w:numId w:val="20"/>
        </w:numPr>
        <w:ind w:left="450"/>
        <w:rPr>
          <w:rFonts w:ascii="Arial Narrow" w:hAnsi="Arial Narrow" w:cs="Estrangelo Edessa"/>
          <w:sz w:val="24"/>
          <w:szCs w:val="24"/>
        </w:rPr>
      </w:pPr>
      <w:r w:rsidRPr="002A6B75">
        <w:rPr>
          <w:rFonts w:ascii="Arial Narrow" w:hAnsi="Arial Narrow" w:cs="Estrangelo Edessa"/>
          <w:sz w:val="24"/>
          <w:szCs w:val="24"/>
        </w:rPr>
        <w:t>Take the SAT or ACT by March 3</w:t>
      </w:r>
      <w:r w:rsidR="002A6B75">
        <w:rPr>
          <w:rFonts w:ascii="Arial Narrow" w:hAnsi="Arial Narrow" w:cs="Estrangelo Edessa"/>
          <w:sz w:val="24"/>
          <w:szCs w:val="24"/>
        </w:rPr>
        <w:t>1 for fall semester classes,</w:t>
      </w:r>
      <w:r w:rsidRPr="002A6B75">
        <w:rPr>
          <w:rFonts w:ascii="Arial Narrow" w:hAnsi="Arial Narrow" w:cs="Estrangelo Edessa"/>
          <w:sz w:val="24"/>
          <w:szCs w:val="24"/>
        </w:rPr>
        <w:t xml:space="preserve"> and send your scores directly to the college. </w:t>
      </w:r>
      <w:r w:rsidR="006474FB" w:rsidRPr="002A6B75">
        <w:rPr>
          <w:rFonts w:ascii="Arial Narrow" w:hAnsi="Arial Narrow" w:cs="Estrangelo Edessa"/>
          <w:sz w:val="24"/>
          <w:szCs w:val="24"/>
        </w:rPr>
        <w:t>Order these score</w:t>
      </w:r>
      <w:r w:rsidR="00250526" w:rsidRPr="002A6B75">
        <w:rPr>
          <w:rFonts w:ascii="Arial Narrow" w:hAnsi="Arial Narrow" w:cs="Estrangelo Edessa"/>
          <w:sz w:val="24"/>
          <w:szCs w:val="24"/>
        </w:rPr>
        <w:t>s</w:t>
      </w:r>
      <w:r w:rsidR="006474FB" w:rsidRPr="002A6B75">
        <w:rPr>
          <w:rFonts w:ascii="Arial Narrow" w:hAnsi="Arial Narrow" w:cs="Estrangelo Edessa"/>
          <w:sz w:val="24"/>
          <w:szCs w:val="24"/>
        </w:rPr>
        <w:t xml:space="preserve"> by logging in to your ACT or College Board account online.</w:t>
      </w:r>
    </w:p>
    <w:p w14:paraId="3EDB893D" w14:textId="2F79AFA6" w:rsidR="00F07FAD" w:rsidRPr="002A6B75" w:rsidRDefault="00F07FAD" w:rsidP="00F07FAD">
      <w:pPr>
        <w:pStyle w:val="ListParagraph"/>
        <w:numPr>
          <w:ilvl w:val="0"/>
          <w:numId w:val="21"/>
        </w:numPr>
        <w:ind w:left="810"/>
        <w:rPr>
          <w:rFonts w:ascii="Arial Narrow" w:hAnsi="Arial Narrow" w:cs="Estrangelo Edessa"/>
          <w:i/>
          <w:sz w:val="24"/>
          <w:szCs w:val="24"/>
        </w:rPr>
      </w:pPr>
      <w:r w:rsidRPr="002A6B75">
        <w:rPr>
          <w:rFonts w:ascii="Arial Narrow" w:hAnsi="Arial Narrow" w:cs="Estrangelo Edessa"/>
          <w:i/>
          <w:sz w:val="24"/>
          <w:szCs w:val="24"/>
        </w:rPr>
        <w:t>Potential GA Tech students must also code GA Tech as the receiving college for their AP Calculus BC exam</w:t>
      </w:r>
      <w:r w:rsidR="00250526" w:rsidRPr="002A6B75">
        <w:rPr>
          <w:rFonts w:ascii="Arial Narrow" w:hAnsi="Arial Narrow" w:cs="Estrangelo Edessa"/>
          <w:i/>
          <w:sz w:val="24"/>
          <w:szCs w:val="24"/>
        </w:rPr>
        <w:t>.</w:t>
      </w:r>
    </w:p>
    <w:p w14:paraId="5A5BB304" w14:textId="189B3E8E" w:rsidR="00F07FAD" w:rsidRPr="002A6B75" w:rsidRDefault="00F07FAD" w:rsidP="00F07FAD">
      <w:pPr>
        <w:pStyle w:val="ListParagraph"/>
        <w:numPr>
          <w:ilvl w:val="0"/>
          <w:numId w:val="20"/>
        </w:numPr>
        <w:ind w:left="450"/>
        <w:rPr>
          <w:rFonts w:ascii="Arial Narrow" w:hAnsi="Arial Narrow" w:cs="Estrangelo Edessa"/>
          <w:i/>
          <w:sz w:val="24"/>
          <w:szCs w:val="24"/>
        </w:rPr>
      </w:pPr>
      <w:r w:rsidRPr="002A6B75">
        <w:rPr>
          <w:rFonts w:ascii="Arial Narrow" w:hAnsi="Arial Narrow" w:cs="Estrangelo Edessa"/>
          <w:sz w:val="24"/>
          <w:szCs w:val="24"/>
        </w:rPr>
        <w:t>Apply to the college by March 3</w:t>
      </w:r>
      <w:r w:rsidR="00E322B9">
        <w:rPr>
          <w:rFonts w:ascii="Arial Narrow" w:hAnsi="Arial Narrow" w:cs="Estrangelo Edessa"/>
          <w:sz w:val="24"/>
          <w:szCs w:val="24"/>
        </w:rPr>
        <w:t>1 for fall semester classes</w:t>
      </w:r>
      <w:r w:rsidRPr="002A6B75">
        <w:rPr>
          <w:rFonts w:ascii="Arial Narrow" w:hAnsi="Arial Narrow" w:cs="Estrangelo Edessa"/>
          <w:sz w:val="24"/>
          <w:szCs w:val="24"/>
        </w:rPr>
        <w:t>.</w:t>
      </w:r>
      <w:r w:rsidR="00250526" w:rsidRPr="002A6B75">
        <w:rPr>
          <w:rFonts w:ascii="Arial Narrow" w:hAnsi="Arial Narrow" w:cs="Estrangelo Edessa"/>
          <w:sz w:val="24"/>
          <w:szCs w:val="24"/>
        </w:rPr>
        <w:t xml:space="preserve"> Request transcripts through www.parchment.com.</w:t>
      </w:r>
      <w:r w:rsidRPr="002A6B75">
        <w:rPr>
          <w:rFonts w:ascii="Arial Narrow" w:hAnsi="Arial Narrow" w:cs="Estrangelo Edessa"/>
          <w:sz w:val="24"/>
          <w:szCs w:val="24"/>
        </w:rPr>
        <w:br/>
      </w:r>
      <w:r w:rsidRPr="002A6B75">
        <w:rPr>
          <w:rFonts w:ascii="Arial Narrow" w:hAnsi="Arial Narrow" w:cs="Estrangelo Edessa"/>
          <w:i/>
          <w:sz w:val="24"/>
          <w:szCs w:val="24"/>
        </w:rPr>
        <w:t xml:space="preserve">*Ga Tech Application </w:t>
      </w:r>
      <w:r w:rsidR="00E322B9">
        <w:rPr>
          <w:rFonts w:ascii="Arial Narrow" w:hAnsi="Arial Narrow" w:cs="Estrangelo Edessa"/>
          <w:i/>
          <w:sz w:val="24"/>
          <w:szCs w:val="24"/>
        </w:rPr>
        <w:t xml:space="preserve">usually </w:t>
      </w:r>
      <w:r w:rsidRPr="002A6B75">
        <w:rPr>
          <w:rFonts w:ascii="Arial Narrow" w:hAnsi="Arial Narrow" w:cs="Estrangelo Edessa"/>
          <w:i/>
          <w:sz w:val="24"/>
          <w:szCs w:val="24"/>
        </w:rPr>
        <w:t>opens May 15</w:t>
      </w:r>
      <w:r w:rsidR="00E322B9">
        <w:rPr>
          <w:rFonts w:ascii="Arial Narrow" w:hAnsi="Arial Narrow" w:cs="Estrangelo Edessa"/>
          <w:i/>
          <w:sz w:val="24"/>
          <w:szCs w:val="24"/>
        </w:rPr>
        <w:t xml:space="preserve">, </w:t>
      </w:r>
      <w:r w:rsidRPr="002A6B75">
        <w:rPr>
          <w:rFonts w:ascii="Arial Narrow" w:hAnsi="Arial Narrow" w:cs="Estrangelo Edessa"/>
          <w:i/>
          <w:sz w:val="24"/>
          <w:szCs w:val="24"/>
        </w:rPr>
        <w:t>and this is the only exception to the March 3</w:t>
      </w:r>
      <w:r w:rsidR="0008387B">
        <w:rPr>
          <w:rFonts w:ascii="Arial Narrow" w:hAnsi="Arial Narrow" w:cs="Estrangelo Edessa"/>
          <w:i/>
          <w:sz w:val="24"/>
          <w:szCs w:val="24"/>
        </w:rPr>
        <w:t>1</w:t>
      </w:r>
      <w:r w:rsidRPr="002A6B75">
        <w:rPr>
          <w:rFonts w:ascii="Arial Narrow" w:hAnsi="Arial Narrow" w:cs="Estrangelo Edessa"/>
          <w:i/>
          <w:sz w:val="24"/>
          <w:szCs w:val="24"/>
        </w:rPr>
        <w:t xml:space="preserve"> deadline to apply.</w:t>
      </w:r>
    </w:p>
    <w:p w14:paraId="211F4438" w14:textId="35A5EE34" w:rsidR="00E92558" w:rsidRPr="002A6B75" w:rsidRDefault="00F07FAD" w:rsidP="00E92558">
      <w:pPr>
        <w:pStyle w:val="ListParagraph"/>
        <w:numPr>
          <w:ilvl w:val="0"/>
          <w:numId w:val="20"/>
        </w:numPr>
        <w:ind w:left="450"/>
        <w:rPr>
          <w:rFonts w:ascii="Arial Narrow" w:hAnsi="Arial Narrow" w:cs="Estrangelo Edessa"/>
          <w:sz w:val="24"/>
          <w:szCs w:val="24"/>
        </w:rPr>
      </w:pPr>
      <w:r w:rsidRPr="002A6B75">
        <w:rPr>
          <w:rFonts w:ascii="Arial Narrow" w:hAnsi="Arial Narrow" w:cs="Estrangelo Edessa"/>
          <w:sz w:val="24"/>
          <w:szCs w:val="24"/>
        </w:rPr>
        <w:t>Submit all required additional material directly to the college by May 1. (GA Tech is o</w:t>
      </w:r>
      <w:r w:rsidR="0008387B">
        <w:rPr>
          <w:rFonts w:ascii="Arial Narrow" w:hAnsi="Arial Narrow" w:cs="Estrangelo Edessa"/>
          <w:sz w:val="24"/>
          <w:szCs w:val="24"/>
        </w:rPr>
        <w:t>nly exception to May 1 deadline;</w:t>
      </w:r>
      <w:r w:rsidRPr="002A6B75">
        <w:rPr>
          <w:rFonts w:ascii="Arial Narrow" w:hAnsi="Arial Narrow" w:cs="Estrangelo Edessa"/>
          <w:sz w:val="24"/>
          <w:szCs w:val="24"/>
        </w:rPr>
        <w:t xml:space="preserve"> please follow their posted deadlines). This includes:</w:t>
      </w:r>
    </w:p>
    <w:p w14:paraId="1C51B090" w14:textId="77777777" w:rsidR="002A2E1A" w:rsidRPr="002A6B75" w:rsidRDefault="002A2E1A" w:rsidP="0064739E">
      <w:pPr>
        <w:pStyle w:val="ListParagraph"/>
        <w:numPr>
          <w:ilvl w:val="0"/>
          <w:numId w:val="24"/>
        </w:numPr>
        <w:ind w:left="810"/>
        <w:rPr>
          <w:rFonts w:ascii="Arial Narrow" w:hAnsi="Arial Narrow" w:cs="Estrangelo Edessa"/>
          <w:sz w:val="24"/>
          <w:szCs w:val="24"/>
        </w:rPr>
      </w:pPr>
      <w:r w:rsidRPr="002A6B75">
        <w:rPr>
          <w:rFonts w:ascii="Arial Narrow" w:hAnsi="Arial Narrow" w:cs="Estrangelo Edessa"/>
          <w:sz w:val="24"/>
          <w:szCs w:val="24"/>
        </w:rPr>
        <w:t>Immunization Records</w:t>
      </w:r>
    </w:p>
    <w:p w14:paraId="04EF39E4" w14:textId="77777777" w:rsidR="002A2E1A" w:rsidRPr="002A6B75" w:rsidRDefault="002A2E1A" w:rsidP="002A2E1A">
      <w:pPr>
        <w:pStyle w:val="ListParagraph"/>
        <w:numPr>
          <w:ilvl w:val="0"/>
          <w:numId w:val="24"/>
        </w:numPr>
        <w:ind w:left="810"/>
        <w:rPr>
          <w:rFonts w:ascii="Arial Narrow" w:hAnsi="Arial Narrow" w:cs="Estrangelo Edessa"/>
          <w:sz w:val="24"/>
          <w:szCs w:val="24"/>
        </w:rPr>
      </w:pPr>
      <w:r w:rsidRPr="002A6B75">
        <w:rPr>
          <w:rFonts w:ascii="Arial Narrow" w:hAnsi="Arial Narrow" w:cs="Estrangelo Edessa"/>
          <w:sz w:val="24"/>
          <w:szCs w:val="24"/>
        </w:rPr>
        <w:t>Verification of Lawful Presence</w:t>
      </w:r>
    </w:p>
    <w:p w14:paraId="688C8E6E" w14:textId="77777777" w:rsidR="002A2E1A" w:rsidRPr="002A6B75" w:rsidRDefault="002A2E1A" w:rsidP="0064739E">
      <w:pPr>
        <w:pStyle w:val="ListParagraph"/>
        <w:numPr>
          <w:ilvl w:val="0"/>
          <w:numId w:val="24"/>
        </w:numPr>
        <w:ind w:left="810"/>
        <w:rPr>
          <w:rFonts w:ascii="Arial Narrow" w:hAnsi="Arial Narrow" w:cs="Estrangelo Edessa"/>
          <w:sz w:val="24"/>
          <w:szCs w:val="24"/>
        </w:rPr>
      </w:pPr>
      <w:r w:rsidRPr="002A6B75">
        <w:rPr>
          <w:rFonts w:ascii="Arial Narrow" w:hAnsi="Arial Narrow" w:cs="Estrangelo Edessa"/>
          <w:sz w:val="24"/>
          <w:szCs w:val="24"/>
        </w:rPr>
        <w:t>Parental Consent Form (if required)</w:t>
      </w:r>
    </w:p>
    <w:p w14:paraId="73411169" w14:textId="77777777" w:rsidR="002A2E1A" w:rsidRPr="002A6B75" w:rsidRDefault="002A2E1A" w:rsidP="002A2E1A">
      <w:pPr>
        <w:pStyle w:val="ListParagraph"/>
        <w:numPr>
          <w:ilvl w:val="0"/>
          <w:numId w:val="24"/>
        </w:numPr>
        <w:ind w:left="810"/>
        <w:rPr>
          <w:rFonts w:ascii="Arial Narrow" w:hAnsi="Arial Narrow" w:cs="Estrangelo Edessa"/>
          <w:sz w:val="24"/>
          <w:szCs w:val="24"/>
        </w:rPr>
      </w:pPr>
      <w:r w:rsidRPr="002A6B75">
        <w:rPr>
          <w:rFonts w:ascii="Arial Narrow" w:hAnsi="Arial Narrow" w:cs="Estrangelo Edessa"/>
          <w:sz w:val="24"/>
          <w:szCs w:val="24"/>
        </w:rPr>
        <w:t>Males register with the selective service</w:t>
      </w:r>
    </w:p>
    <w:p w14:paraId="2245E83A" w14:textId="77777777" w:rsidR="002A2E1A" w:rsidRPr="002A6B75" w:rsidRDefault="002A2E1A" w:rsidP="0064739E">
      <w:pPr>
        <w:pStyle w:val="ListParagraph"/>
        <w:numPr>
          <w:ilvl w:val="0"/>
          <w:numId w:val="24"/>
        </w:numPr>
        <w:ind w:left="810"/>
        <w:rPr>
          <w:rFonts w:ascii="Arial Narrow" w:hAnsi="Arial Narrow" w:cs="Estrangelo Edessa"/>
          <w:sz w:val="24"/>
          <w:szCs w:val="24"/>
        </w:rPr>
      </w:pPr>
      <w:r w:rsidRPr="002A6B75">
        <w:rPr>
          <w:rFonts w:ascii="Arial Narrow" w:hAnsi="Arial Narrow" w:cs="Estrangelo Edessa"/>
          <w:sz w:val="24"/>
          <w:szCs w:val="24"/>
        </w:rPr>
        <w:t xml:space="preserve">Other materials required by the college </w:t>
      </w:r>
    </w:p>
    <w:p w14:paraId="2F11A5A5" w14:textId="77777777" w:rsidR="00F07FAD" w:rsidRPr="002A6B75" w:rsidRDefault="00F07FAD" w:rsidP="00F07FAD">
      <w:pPr>
        <w:pStyle w:val="ListParagraph"/>
        <w:numPr>
          <w:ilvl w:val="0"/>
          <w:numId w:val="20"/>
        </w:numPr>
        <w:ind w:left="450"/>
        <w:rPr>
          <w:rFonts w:ascii="Arial Narrow" w:hAnsi="Arial Narrow" w:cs="Estrangelo Edessa"/>
          <w:b/>
          <w:sz w:val="24"/>
          <w:szCs w:val="24"/>
        </w:rPr>
      </w:pPr>
      <w:r w:rsidRPr="002A6B75">
        <w:rPr>
          <w:rFonts w:ascii="Arial Narrow" w:hAnsi="Arial Narrow" w:cs="Estrangelo Edessa"/>
          <w:b/>
          <w:sz w:val="24"/>
          <w:szCs w:val="24"/>
        </w:rPr>
        <w:t>You MUST send a copy of your Student Participation Agreement to the college.</w:t>
      </w:r>
    </w:p>
    <w:p w14:paraId="3BB6B649" w14:textId="5CCF0A0E" w:rsidR="00AC1094" w:rsidRPr="002A6B75" w:rsidRDefault="00F07FAD" w:rsidP="00AC1094">
      <w:pPr>
        <w:pStyle w:val="ListParagraph"/>
        <w:numPr>
          <w:ilvl w:val="0"/>
          <w:numId w:val="23"/>
        </w:numPr>
        <w:ind w:left="810"/>
        <w:rPr>
          <w:rFonts w:ascii="Arial Narrow" w:hAnsi="Arial Narrow" w:cs="Estrangelo Edessa"/>
          <w:sz w:val="24"/>
          <w:szCs w:val="24"/>
        </w:rPr>
      </w:pPr>
      <w:r w:rsidRPr="002A6B75">
        <w:rPr>
          <w:rFonts w:ascii="Arial Narrow" w:hAnsi="Arial Narrow" w:cs="Estrangelo Edessa"/>
          <w:sz w:val="24"/>
          <w:szCs w:val="24"/>
        </w:rPr>
        <w:t xml:space="preserve">GSU/Perimeter: </w:t>
      </w:r>
      <w:r w:rsidR="006474FB" w:rsidRPr="002A6B75">
        <w:rPr>
          <w:rFonts w:ascii="Arial Narrow" w:hAnsi="Arial Narrow" w:cs="Estrangelo Edessa"/>
          <w:sz w:val="24"/>
          <w:szCs w:val="24"/>
        </w:rPr>
        <w:t xml:space="preserve">new students bring the SPA to orientation.  Existing Perimeter students can email their SPA to </w:t>
      </w:r>
      <w:hyperlink r:id="rId10" w:history="1">
        <w:r w:rsidR="006474FB" w:rsidRPr="002A6B75">
          <w:rPr>
            <w:rStyle w:val="Hyperlink"/>
            <w:rFonts w:ascii="Arial Narrow" w:hAnsi="Arial Narrow"/>
            <w:sz w:val="24"/>
            <w:szCs w:val="24"/>
          </w:rPr>
          <w:t>dualenrollmentpc@gsu.edu</w:t>
        </w:r>
      </w:hyperlink>
      <w:r w:rsidR="006474FB" w:rsidRPr="002A6B75">
        <w:rPr>
          <w:rFonts w:ascii="Arial Narrow" w:hAnsi="Arial Narrow"/>
          <w:sz w:val="24"/>
          <w:szCs w:val="24"/>
        </w:rPr>
        <w:t>.</w:t>
      </w:r>
    </w:p>
    <w:p w14:paraId="1FFE98F9" w14:textId="77777777" w:rsidR="00F07FAD" w:rsidRPr="002A6B75" w:rsidRDefault="00F07FAD" w:rsidP="00F07FAD">
      <w:pPr>
        <w:pStyle w:val="ListParagraph"/>
        <w:numPr>
          <w:ilvl w:val="0"/>
          <w:numId w:val="23"/>
        </w:numPr>
        <w:ind w:left="810"/>
        <w:rPr>
          <w:rFonts w:ascii="Arial Narrow" w:hAnsi="Arial Narrow" w:cs="Estrangelo Edessa"/>
          <w:sz w:val="24"/>
          <w:szCs w:val="24"/>
        </w:rPr>
      </w:pPr>
      <w:r w:rsidRPr="002A6B75">
        <w:rPr>
          <w:rFonts w:ascii="Arial Narrow" w:hAnsi="Arial Narrow" w:cs="Estrangelo Edessa"/>
          <w:sz w:val="24"/>
          <w:szCs w:val="24"/>
        </w:rPr>
        <w:t>GA Tech: upload to application portal</w:t>
      </w:r>
    </w:p>
    <w:p w14:paraId="053F406F" w14:textId="77777777" w:rsidR="00F07FAD" w:rsidRPr="002A6B75" w:rsidRDefault="00F07FAD" w:rsidP="00F07FAD">
      <w:pPr>
        <w:pStyle w:val="ListParagraph"/>
        <w:numPr>
          <w:ilvl w:val="0"/>
          <w:numId w:val="23"/>
        </w:numPr>
        <w:ind w:left="810"/>
        <w:rPr>
          <w:rFonts w:ascii="Arial Narrow" w:hAnsi="Arial Narrow" w:cs="Estrangelo Edessa"/>
          <w:sz w:val="24"/>
          <w:szCs w:val="24"/>
        </w:rPr>
      </w:pPr>
      <w:r w:rsidRPr="002A6B75">
        <w:rPr>
          <w:rFonts w:ascii="Arial Narrow" w:hAnsi="Arial Narrow" w:cs="Estrangelo Edessa"/>
          <w:sz w:val="24"/>
          <w:szCs w:val="24"/>
        </w:rPr>
        <w:t>Gwinnett Tech: email to HSadmissions@gwinnetttech.edu</w:t>
      </w:r>
    </w:p>
    <w:p w14:paraId="669789BC" w14:textId="2390C9CF" w:rsidR="00F07FAD" w:rsidRPr="002A6B75" w:rsidRDefault="00F07FAD" w:rsidP="00F07FAD">
      <w:pPr>
        <w:pStyle w:val="ListParagraph"/>
        <w:numPr>
          <w:ilvl w:val="0"/>
          <w:numId w:val="20"/>
        </w:numPr>
        <w:ind w:left="450"/>
        <w:rPr>
          <w:rFonts w:ascii="Arial Narrow" w:hAnsi="Arial Narrow" w:cs="Estrangelo Edessa"/>
          <w:sz w:val="24"/>
          <w:szCs w:val="24"/>
        </w:rPr>
      </w:pPr>
      <w:r w:rsidRPr="002A6B75">
        <w:rPr>
          <w:rFonts w:ascii="Arial Narrow" w:hAnsi="Arial Narrow" w:cs="Estrangelo Edessa"/>
          <w:sz w:val="24"/>
          <w:szCs w:val="24"/>
        </w:rPr>
        <w:t xml:space="preserve">Log into </w:t>
      </w:r>
      <w:hyperlink r:id="rId11" w:history="1">
        <w:r w:rsidRPr="002A6B75">
          <w:rPr>
            <w:rStyle w:val="Hyperlink"/>
            <w:rFonts w:ascii="Arial Narrow" w:hAnsi="Arial Narrow" w:cs="Estrangelo Edessa"/>
            <w:sz w:val="24"/>
            <w:szCs w:val="24"/>
          </w:rPr>
          <w:t>www.gafutures.org</w:t>
        </w:r>
      </w:hyperlink>
      <w:r w:rsidRPr="002A6B75">
        <w:rPr>
          <w:rFonts w:ascii="Arial Narrow" w:hAnsi="Arial Narrow" w:cs="Estrangelo Edessa"/>
          <w:sz w:val="24"/>
          <w:szCs w:val="24"/>
        </w:rPr>
        <w:t xml:space="preserve"> and </w:t>
      </w:r>
      <w:r w:rsidRPr="002A6B75">
        <w:rPr>
          <w:rFonts w:ascii="Arial Narrow" w:hAnsi="Arial Narrow" w:cs="Estrangelo Edessa"/>
          <w:b/>
          <w:sz w:val="24"/>
          <w:szCs w:val="24"/>
        </w:rPr>
        <w:t>complete the Dual Enrollment Funding Application by May 1</w:t>
      </w:r>
      <w:r w:rsidR="002A6B75">
        <w:rPr>
          <w:rFonts w:ascii="Arial Narrow" w:hAnsi="Arial Narrow" w:cs="Estrangelo Edessa"/>
          <w:b/>
          <w:sz w:val="24"/>
          <w:szCs w:val="24"/>
        </w:rPr>
        <w:t xml:space="preserve"> for fall semester classes and Nov. 30 for spring semester classes</w:t>
      </w:r>
      <w:r w:rsidRPr="002A6B75">
        <w:rPr>
          <w:rFonts w:ascii="Arial Narrow" w:hAnsi="Arial Narrow" w:cs="Estrangelo Edessa"/>
          <w:sz w:val="24"/>
          <w:szCs w:val="24"/>
        </w:rPr>
        <w:t xml:space="preserve">.  </w:t>
      </w:r>
      <w:r w:rsidRPr="002A6B75">
        <w:rPr>
          <w:rFonts w:ascii="Arial Narrow" w:hAnsi="Arial Narrow" w:cs="Estrangelo Edessa"/>
          <w:i/>
          <w:sz w:val="24"/>
          <w:szCs w:val="24"/>
        </w:rPr>
        <w:t>(This includes potential Ga Tech students.)</w:t>
      </w:r>
      <w:r w:rsidRPr="002A6B75">
        <w:rPr>
          <w:rFonts w:ascii="Arial Narrow" w:hAnsi="Arial Narrow" w:cs="Estrangelo Edessa"/>
          <w:sz w:val="24"/>
          <w:szCs w:val="24"/>
        </w:rPr>
        <w:t xml:space="preserve"> You can find this form from the </w:t>
      </w:r>
      <w:proofErr w:type="spellStart"/>
      <w:r w:rsidRPr="002A6B75">
        <w:rPr>
          <w:rFonts w:ascii="Arial Narrow" w:hAnsi="Arial Narrow" w:cs="Estrangelo Edessa"/>
          <w:sz w:val="24"/>
          <w:szCs w:val="24"/>
        </w:rPr>
        <w:t>GAFutures</w:t>
      </w:r>
      <w:proofErr w:type="spellEnd"/>
      <w:r w:rsidRPr="002A6B75">
        <w:rPr>
          <w:rFonts w:ascii="Arial Narrow" w:hAnsi="Arial Narrow" w:cs="Estrangelo Edessa"/>
          <w:sz w:val="24"/>
          <w:szCs w:val="24"/>
        </w:rPr>
        <w:t xml:space="preserve"> home page, under the Hope &amp; State Aid tab&gt; Scholarships &amp; Grants&gt; Dual Enrollment.</w:t>
      </w:r>
    </w:p>
    <w:p w14:paraId="79520608" w14:textId="77777777" w:rsidR="002A2E1A" w:rsidRDefault="002A2E1A" w:rsidP="009E2AFD">
      <w:pPr>
        <w:rPr>
          <w:rFonts w:ascii="Estrangelo Edessa" w:hAnsi="Estrangelo Edessa" w:cs="Estrangelo Edessa"/>
          <w:sz w:val="16"/>
          <w:szCs w:val="16"/>
        </w:rPr>
        <w:sectPr w:rsidR="002A2E1A" w:rsidSect="002A2E1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C4254E1" w14:textId="07E95EFB" w:rsidR="005E5FBF" w:rsidRDefault="005E5FBF">
      <w:pPr>
        <w:rPr>
          <w:rFonts w:ascii="Estrangelo Edessa" w:hAnsi="Estrangelo Edessa" w:cs="Estrangelo Edessa"/>
        </w:rPr>
      </w:pPr>
    </w:p>
    <w:p w14:paraId="31C4A9CA" w14:textId="4C1EE60B" w:rsidR="00F07FAD" w:rsidRDefault="005E5FBF" w:rsidP="005E5FBF">
      <w:pPr>
        <w:jc w:val="center"/>
        <w:rPr>
          <w:rFonts w:ascii="Estrangelo Edessa" w:hAnsi="Estrangelo Edessa" w:cs="Estrangelo Edessa"/>
          <w:b/>
          <w:sz w:val="28"/>
          <w:szCs w:val="28"/>
        </w:rPr>
      </w:pPr>
      <w:r w:rsidRPr="005E5FBF">
        <w:rPr>
          <w:rFonts w:ascii="Estrangelo Edessa" w:hAnsi="Estrangelo Edessa" w:cs="Estrangelo Edessa"/>
          <w:b/>
          <w:sz w:val="28"/>
          <w:szCs w:val="28"/>
        </w:rPr>
        <w:t>Instructions for Applying for Funding</w:t>
      </w:r>
    </w:p>
    <w:p w14:paraId="70B0DD18" w14:textId="77777777" w:rsidR="005E5FBF" w:rsidRPr="000430ED" w:rsidRDefault="005E5FBF" w:rsidP="002A2E1A">
      <w:pPr>
        <w:rPr>
          <w:rFonts w:ascii="Candara" w:hAnsi="Candara" w:cs="Estrangelo Edessa"/>
          <w:sz w:val="24"/>
          <w:szCs w:val="24"/>
        </w:rPr>
      </w:pPr>
    </w:p>
    <w:p w14:paraId="4C9C1120" w14:textId="77777777" w:rsidR="000430ED" w:rsidRPr="000430ED" w:rsidRDefault="000430ED" w:rsidP="002A2E1A">
      <w:pPr>
        <w:rPr>
          <w:rFonts w:ascii="Candara" w:hAnsi="Candara" w:cs="Estrangelo Edessa"/>
          <w:sz w:val="24"/>
          <w:szCs w:val="24"/>
        </w:rPr>
      </w:pPr>
      <w:bookmarkStart w:id="0" w:name="_GoBack"/>
      <w:bookmarkEnd w:id="0"/>
    </w:p>
    <w:p w14:paraId="35CB84EA" w14:textId="5A64A6A6" w:rsidR="005E5FBF" w:rsidRPr="000430ED" w:rsidRDefault="005E5FBF" w:rsidP="000430ED">
      <w:pPr>
        <w:pStyle w:val="ListParagraph"/>
        <w:numPr>
          <w:ilvl w:val="0"/>
          <w:numId w:val="25"/>
        </w:numPr>
        <w:spacing w:line="360" w:lineRule="auto"/>
        <w:ind w:left="1080"/>
        <w:rPr>
          <w:rFonts w:ascii="Candara" w:hAnsi="Candara" w:cs="Estrangelo Edessa"/>
          <w:sz w:val="24"/>
          <w:szCs w:val="24"/>
        </w:rPr>
      </w:pPr>
      <w:r w:rsidRPr="000430ED">
        <w:rPr>
          <w:rFonts w:ascii="Candara" w:hAnsi="Candara" w:cs="Estrangelo Edessa"/>
          <w:sz w:val="24"/>
          <w:szCs w:val="24"/>
        </w:rPr>
        <w:t xml:space="preserve">Go to </w:t>
      </w:r>
      <w:hyperlink r:id="rId12" w:history="1">
        <w:r w:rsidRPr="000430ED">
          <w:rPr>
            <w:rStyle w:val="Hyperlink"/>
            <w:rFonts w:ascii="Candara" w:hAnsi="Candara" w:cs="Estrangelo Edessa"/>
            <w:sz w:val="24"/>
            <w:szCs w:val="24"/>
          </w:rPr>
          <w:t>www.GAFutures.org</w:t>
        </w:r>
      </w:hyperlink>
      <w:r w:rsidRPr="000430ED">
        <w:rPr>
          <w:rFonts w:ascii="Candara" w:hAnsi="Candara" w:cs="Estrangelo Edessa"/>
          <w:sz w:val="24"/>
          <w:szCs w:val="24"/>
        </w:rPr>
        <w:t>.</w:t>
      </w:r>
    </w:p>
    <w:p w14:paraId="14F86215" w14:textId="3513ACCD" w:rsidR="005E5FBF" w:rsidRPr="000430ED" w:rsidRDefault="005E5FBF" w:rsidP="000430ED">
      <w:pPr>
        <w:pStyle w:val="ListParagraph"/>
        <w:numPr>
          <w:ilvl w:val="0"/>
          <w:numId w:val="25"/>
        </w:numPr>
        <w:spacing w:line="360" w:lineRule="auto"/>
        <w:ind w:left="1080"/>
        <w:rPr>
          <w:rFonts w:ascii="Candara" w:hAnsi="Candara" w:cs="Estrangelo Edessa"/>
          <w:sz w:val="24"/>
          <w:szCs w:val="24"/>
        </w:rPr>
      </w:pPr>
      <w:r w:rsidRPr="000430ED">
        <w:rPr>
          <w:rFonts w:ascii="Candara" w:hAnsi="Candara" w:cs="Estrangelo Edessa"/>
          <w:sz w:val="24"/>
          <w:szCs w:val="24"/>
        </w:rPr>
        <w:t>Find the link to Dual Enrollment.</w:t>
      </w:r>
    </w:p>
    <w:p w14:paraId="2353DB31" w14:textId="77777777" w:rsidR="00770FCB" w:rsidRPr="000430ED" w:rsidRDefault="005E5FBF" w:rsidP="000430ED">
      <w:pPr>
        <w:pStyle w:val="ListParagraph"/>
        <w:numPr>
          <w:ilvl w:val="0"/>
          <w:numId w:val="26"/>
        </w:numPr>
        <w:spacing w:line="360" w:lineRule="auto"/>
        <w:ind w:left="1440"/>
        <w:rPr>
          <w:rFonts w:ascii="Candara" w:hAnsi="Candara" w:cs="Estrangelo Edessa"/>
          <w:sz w:val="24"/>
          <w:szCs w:val="24"/>
        </w:rPr>
      </w:pPr>
      <w:r w:rsidRPr="000430ED">
        <w:rPr>
          <w:rFonts w:ascii="Candara" w:hAnsi="Candara" w:cs="Estrangelo Edessa"/>
          <w:sz w:val="24"/>
          <w:szCs w:val="24"/>
        </w:rPr>
        <w:t xml:space="preserve">Under Trending on the right-hand side, </w:t>
      </w:r>
    </w:p>
    <w:p w14:paraId="625A163A" w14:textId="630CBB9E" w:rsidR="005E5FBF" w:rsidRPr="000430ED" w:rsidRDefault="005E5FBF" w:rsidP="000430ED">
      <w:pPr>
        <w:spacing w:line="360" w:lineRule="auto"/>
        <w:ind w:left="1440"/>
        <w:rPr>
          <w:rFonts w:ascii="Candara" w:hAnsi="Candara" w:cs="Estrangelo Edessa"/>
          <w:sz w:val="24"/>
          <w:szCs w:val="24"/>
        </w:rPr>
      </w:pPr>
      <w:r w:rsidRPr="000430ED">
        <w:rPr>
          <w:rFonts w:ascii="Candara" w:hAnsi="Candara" w:cs="Estrangelo Edessa"/>
          <w:sz w:val="24"/>
          <w:szCs w:val="24"/>
        </w:rPr>
        <w:t>or</w:t>
      </w:r>
    </w:p>
    <w:p w14:paraId="411FAAE0" w14:textId="4A147EB9" w:rsidR="005E5FBF" w:rsidRPr="000430ED" w:rsidRDefault="005E5FBF" w:rsidP="000430ED">
      <w:pPr>
        <w:pStyle w:val="ListParagraph"/>
        <w:numPr>
          <w:ilvl w:val="0"/>
          <w:numId w:val="26"/>
        </w:numPr>
        <w:spacing w:line="360" w:lineRule="auto"/>
        <w:ind w:left="1440"/>
        <w:rPr>
          <w:rFonts w:ascii="Candara" w:hAnsi="Candara" w:cs="Estrangelo Edessa"/>
          <w:sz w:val="24"/>
          <w:szCs w:val="24"/>
        </w:rPr>
      </w:pPr>
      <w:r w:rsidRPr="000430ED">
        <w:rPr>
          <w:rFonts w:ascii="Candara" w:hAnsi="Candara" w:cs="Estrangelo Edessa"/>
          <w:sz w:val="24"/>
          <w:szCs w:val="24"/>
        </w:rPr>
        <w:t xml:space="preserve">Click on the </w:t>
      </w:r>
      <w:r w:rsidRPr="000430ED">
        <w:rPr>
          <w:rFonts w:ascii="Candara" w:hAnsi="Candara" w:cs="Estrangelo Edessa"/>
          <w:i/>
          <w:sz w:val="24"/>
          <w:szCs w:val="24"/>
        </w:rPr>
        <w:t>Hope &amp; State Aid</w:t>
      </w:r>
      <w:r w:rsidRPr="000430ED">
        <w:rPr>
          <w:rFonts w:ascii="Candara" w:hAnsi="Candara" w:cs="Estrangelo Edessa"/>
          <w:sz w:val="24"/>
          <w:szCs w:val="24"/>
        </w:rPr>
        <w:t xml:space="preserve"> Tab at the top.</w:t>
      </w:r>
    </w:p>
    <w:p w14:paraId="6B8FDF48" w14:textId="1A5775C3" w:rsidR="005E5FBF" w:rsidRPr="000430ED" w:rsidRDefault="005E5FBF" w:rsidP="000430ED">
      <w:pPr>
        <w:pStyle w:val="ListParagraph"/>
        <w:numPr>
          <w:ilvl w:val="0"/>
          <w:numId w:val="26"/>
        </w:numPr>
        <w:spacing w:line="360" w:lineRule="auto"/>
        <w:ind w:left="1440"/>
        <w:rPr>
          <w:rFonts w:ascii="Candara" w:hAnsi="Candara" w:cs="Estrangelo Edessa"/>
          <w:sz w:val="24"/>
          <w:szCs w:val="24"/>
        </w:rPr>
      </w:pPr>
      <w:r w:rsidRPr="000430ED">
        <w:rPr>
          <w:rFonts w:ascii="Candara" w:hAnsi="Candara" w:cs="Estrangelo Edessa"/>
          <w:sz w:val="24"/>
          <w:szCs w:val="24"/>
        </w:rPr>
        <w:t xml:space="preserve">Next, scroll down to </w:t>
      </w:r>
      <w:r w:rsidRPr="000430ED">
        <w:rPr>
          <w:rFonts w:ascii="Candara" w:hAnsi="Candara" w:cs="Estrangelo Edessa"/>
          <w:i/>
          <w:sz w:val="24"/>
          <w:szCs w:val="24"/>
        </w:rPr>
        <w:t>State Scholarships and Grants</w:t>
      </w:r>
      <w:r w:rsidRPr="000430ED">
        <w:rPr>
          <w:rFonts w:ascii="Candara" w:hAnsi="Candara" w:cs="Estrangelo Edessa"/>
          <w:sz w:val="24"/>
          <w:szCs w:val="24"/>
        </w:rPr>
        <w:t xml:space="preserve">, and </w:t>
      </w:r>
      <w:r w:rsidR="000430ED" w:rsidRPr="000430ED">
        <w:rPr>
          <w:rFonts w:ascii="Candara" w:hAnsi="Candara" w:cs="Estrangelo Edessa"/>
          <w:sz w:val="24"/>
          <w:szCs w:val="24"/>
        </w:rPr>
        <w:t>select</w:t>
      </w:r>
      <w:r w:rsidRPr="000430ED">
        <w:rPr>
          <w:rFonts w:ascii="Candara" w:hAnsi="Candara" w:cs="Estrangelo Edessa"/>
          <w:sz w:val="24"/>
          <w:szCs w:val="24"/>
        </w:rPr>
        <w:t xml:space="preserve"> this option.</w:t>
      </w:r>
    </w:p>
    <w:p w14:paraId="6A38F2C0" w14:textId="271D3CD7" w:rsidR="005E5FBF" w:rsidRPr="000430ED" w:rsidRDefault="005E5FBF" w:rsidP="000430ED">
      <w:pPr>
        <w:pStyle w:val="ListParagraph"/>
        <w:numPr>
          <w:ilvl w:val="0"/>
          <w:numId w:val="26"/>
        </w:numPr>
        <w:spacing w:line="360" w:lineRule="auto"/>
        <w:ind w:left="1440"/>
        <w:rPr>
          <w:rFonts w:ascii="Candara" w:hAnsi="Candara" w:cs="Estrangelo Edessa"/>
          <w:sz w:val="24"/>
          <w:szCs w:val="24"/>
        </w:rPr>
      </w:pPr>
      <w:r w:rsidRPr="000430ED">
        <w:rPr>
          <w:rFonts w:ascii="Candara" w:hAnsi="Candara" w:cs="Estrangelo Edessa"/>
          <w:sz w:val="24"/>
          <w:szCs w:val="24"/>
        </w:rPr>
        <w:t xml:space="preserve">Dual Enrollment </w:t>
      </w:r>
      <w:r w:rsidR="004A0CEA">
        <w:rPr>
          <w:rFonts w:ascii="Candara" w:hAnsi="Candara" w:cs="Estrangelo Edessa"/>
          <w:sz w:val="24"/>
          <w:szCs w:val="24"/>
        </w:rPr>
        <w:t xml:space="preserve">information </w:t>
      </w:r>
      <w:r w:rsidRPr="000430ED">
        <w:rPr>
          <w:rFonts w:ascii="Candara" w:hAnsi="Candara" w:cs="Estrangelo Edessa"/>
          <w:sz w:val="24"/>
          <w:szCs w:val="24"/>
        </w:rPr>
        <w:t xml:space="preserve">should </w:t>
      </w:r>
      <w:r w:rsidR="004A0CEA">
        <w:rPr>
          <w:rFonts w:ascii="Candara" w:hAnsi="Candara" w:cs="Estrangelo Edessa"/>
          <w:sz w:val="24"/>
          <w:szCs w:val="24"/>
        </w:rPr>
        <w:t xml:space="preserve">automatically </w:t>
      </w:r>
      <w:r w:rsidRPr="000430ED">
        <w:rPr>
          <w:rFonts w:ascii="Candara" w:hAnsi="Candara" w:cs="Estrangelo Edessa"/>
          <w:sz w:val="24"/>
          <w:szCs w:val="24"/>
        </w:rPr>
        <w:t>appear</w:t>
      </w:r>
      <w:r w:rsidR="004A0CEA">
        <w:rPr>
          <w:rFonts w:ascii="Candara" w:hAnsi="Candara" w:cs="Estrangelo Edessa"/>
          <w:sz w:val="24"/>
          <w:szCs w:val="24"/>
        </w:rPr>
        <w:t xml:space="preserve"> on your screen,</w:t>
      </w:r>
      <w:r w:rsidRPr="000430ED">
        <w:rPr>
          <w:rFonts w:ascii="Candara" w:hAnsi="Candara" w:cs="Estrangelo Edessa"/>
          <w:sz w:val="24"/>
          <w:szCs w:val="24"/>
        </w:rPr>
        <w:t xml:space="preserve"> but if not, click on </w:t>
      </w:r>
      <w:r w:rsidR="004A0CEA">
        <w:rPr>
          <w:rFonts w:ascii="Candara" w:hAnsi="Candara" w:cs="Estrangelo Edessa"/>
          <w:sz w:val="24"/>
          <w:szCs w:val="24"/>
        </w:rPr>
        <w:t>the green Dual Enrollment tab at the top of the screen</w:t>
      </w:r>
      <w:r w:rsidRPr="000430ED">
        <w:rPr>
          <w:rFonts w:ascii="Candara" w:hAnsi="Candara" w:cs="Estrangelo Edessa"/>
          <w:sz w:val="24"/>
          <w:szCs w:val="24"/>
        </w:rPr>
        <w:t>.</w:t>
      </w:r>
    </w:p>
    <w:p w14:paraId="759F924D" w14:textId="48393834" w:rsidR="005E5FBF" w:rsidRPr="000430ED" w:rsidRDefault="005E5FBF" w:rsidP="000430ED">
      <w:pPr>
        <w:pStyle w:val="ListParagraph"/>
        <w:numPr>
          <w:ilvl w:val="0"/>
          <w:numId w:val="25"/>
        </w:numPr>
        <w:spacing w:line="360" w:lineRule="auto"/>
        <w:ind w:left="1080"/>
        <w:rPr>
          <w:rFonts w:ascii="Candara" w:hAnsi="Candara" w:cs="Estrangelo Edessa"/>
          <w:sz w:val="24"/>
          <w:szCs w:val="24"/>
        </w:rPr>
      </w:pPr>
      <w:r w:rsidRPr="000430ED">
        <w:rPr>
          <w:rFonts w:ascii="Candara" w:hAnsi="Candara" w:cs="Estrangelo Edessa"/>
          <w:sz w:val="24"/>
          <w:szCs w:val="24"/>
        </w:rPr>
        <w:t xml:space="preserve">On the left side, </w:t>
      </w:r>
      <w:r w:rsidR="000430ED" w:rsidRPr="000430ED">
        <w:rPr>
          <w:rFonts w:ascii="Candara" w:hAnsi="Candara" w:cs="Estrangelo Edessa"/>
          <w:sz w:val="24"/>
          <w:szCs w:val="24"/>
        </w:rPr>
        <w:t>select</w:t>
      </w:r>
      <w:r w:rsidRPr="000430ED">
        <w:rPr>
          <w:rFonts w:ascii="Candara" w:hAnsi="Candara" w:cs="Estrangelo Edessa"/>
          <w:sz w:val="24"/>
          <w:szCs w:val="24"/>
        </w:rPr>
        <w:t xml:space="preserve"> </w:t>
      </w:r>
      <w:r w:rsidRPr="000430ED">
        <w:rPr>
          <w:rFonts w:ascii="Candara" w:hAnsi="Candara" w:cs="Estrangelo Edessa"/>
          <w:i/>
          <w:sz w:val="24"/>
          <w:szCs w:val="24"/>
        </w:rPr>
        <w:t>Application Procedure and Deadline</w:t>
      </w:r>
      <w:r w:rsidRPr="000430ED">
        <w:rPr>
          <w:rFonts w:ascii="Candara" w:hAnsi="Candara" w:cs="Estrangelo Edessa"/>
          <w:sz w:val="24"/>
          <w:szCs w:val="24"/>
        </w:rPr>
        <w:t xml:space="preserve">. </w:t>
      </w:r>
    </w:p>
    <w:p w14:paraId="2E29E7DB" w14:textId="08743272" w:rsidR="005E5FBF" w:rsidRPr="000430ED" w:rsidRDefault="005E5FBF" w:rsidP="000430ED">
      <w:pPr>
        <w:pStyle w:val="ListParagraph"/>
        <w:numPr>
          <w:ilvl w:val="0"/>
          <w:numId w:val="25"/>
        </w:numPr>
        <w:spacing w:line="360" w:lineRule="auto"/>
        <w:ind w:left="1080"/>
        <w:rPr>
          <w:rFonts w:ascii="Candara" w:hAnsi="Candara" w:cs="Estrangelo Edessa"/>
          <w:sz w:val="24"/>
          <w:szCs w:val="24"/>
        </w:rPr>
      </w:pPr>
      <w:r w:rsidRPr="000430ED">
        <w:rPr>
          <w:rFonts w:ascii="Candara" w:hAnsi="Candara" w:cs="Estrangelo Edessa"/>
          <w:sz w:val="24"/>
          <w:szCs w:val="24"/>
        </w:rPr>
        <w:t xml:space="preserve">Read the instructions and click on </w:t>
      </w:r>
      <w:r w:rsidR="00770FCB" w:rsidRPr="000430ED">
        <w:rPr>
          <w:rFonts w:ascii="Candara" w:hAnsi="Candara" w:cs="Estrangelo Edessa"/>
          <w:sz w:val="24"/>
          <w:szCs w:val="24"/>
        </w:rPr>
        <w:t xml:space="preserve">the highlighted instructions for </w:t>
      </w:r>
      <w:r w:rsidR="00770FCB" w:rsidRPr="000430ED">
        <w:rPr>
          <w:rFonts w:ascii="Candara" w:hAnsi="Candara" w:cs="Estrangelo Edessa"/>
          <w:i/>
          <w:sz w:val="24"/>
          <w:szCs w:val="24"/>
        </w:rPr>
        <w:t>o</w:t>
      </w:r>
      <w:r w:rsidRPr="000430ED">
        <w:rPr>
          <w:rFonts w:ascii="Candara" w:hAnsi="Candara" w:cs="Estrangelo Edessa"/>
          <w:i/>
          <w:sz w:val="24"/>
          <w:szCs w:val="24"/>
        </w:rPr>
        <w:t xml:space="preserve">nline Dual Enrollment </w:t>
      </w:r>
      <w:r w:rsidR="00770FCB" w:rsidRPr="000430ED">
        <w:rPr>
          <w:rFonts w:ascii="Candara" w:hAnsi="Candara" w:cs="Estrangelo Edessa"/>
          <w:i/>
          <w:sz w:val="24"/>
          <w:szCs w:val="24"/>
        </w:rPr>
        <w:t>funding application</w:t>
      </w:r>
      <w:r w:rsidR="00770FCB" w:rsidRPr="000430ED">
        <w:rPr>
          <w:rFonts w:ascii="Candara" w:hAnsi="Candara" w:cs="Estrangelo Edessa"/>
          <w:sz w:val="24"/>
          <w:szCs w:val="24"/>
        </w:rPr>
        <w:t>.</w:t>
      </w:r>
    </w:p>
    <w:p w14:paraId="6565AB94" w14:textId="5E2ED557" w:rsidR="00770FCB" w:rsidRPr="000430ED" w:rsidRDefault="00770FCB" w:rsidP="000430ED">
      <w:pPr>
        <w:pStyle w:val="ListParagraph"/>
        <w:numPr>
          <w:ilvl w:val="0"/>
          <w:numId w:val="25"/>
        </w:numPr>
        <w:spacing w:line="360" w:lineRule="auto"/>
        <w:ind w:left="1080"/>
        <w:rPr>
          <w:rFonts w:ascii="Candara" w:hAnsi="Candara" w:cs="Estrangelo Edessa"/>
          <w:sz w:val="24"/>
          <w:szCs w:val="24"/>
        </w:rPr>
      </w:pPr>
      <w:r w:rsidRPr="000430ED">
        <w:rPr>
          <w:rFonts w:ascii="Candara" w:hAnsi="Candara" w:cs="Estrangelo Edessa"/>
          <w:sz w:val="24"/>
          <w:szCs w:val="24"/>
        </w:rPr>
        <w:t xml:space="preserve">You will be asked to sign-in to </w:t>
      </w:r>
      <w:proofErr w:type="spellStart"/>
      <w:r w:rsidRPr="000430ED">
        <w:rPr>
          <w:rFonts w:ascii="Candara" w:hAnsi="Candara" w:cs="Estrangelo Edessa"/>
          <w:sz w:val="24"/>
          <w:szCs w:val="24"/>
        </w:rPr>
        <w:t>GAFutures</w:t>
      </w:r>
      <w:proofErr w:type="spellEnd"/>
      <w:r w:rsidRPr="000430ED">
        <w:rPr>
          <w:rFonts w:ascii="Candara" w:hAnsi="Candara" w:cs="Estrangelo Edessa"/>
          <w:sz w:val="24"/>
          <w:szCs w:val="24"/>
        </w:rPr>
        <w:t xml:space="preserve"> (your college 411 account should work).</w:t>
      </w:r>
    </w:p>
    <w:p w14:paraId="6B2AA5FD" w14:textId="6E0DB7FF" w:rsidR="00770FCB" w:rsidRPr="000430ED" w:rsidRDefault="00770FCB" w:rsidP="000430ED">
      <w:pPr>
        <w:pStyle w:val="ListParagraph"/>
        <w:numPr>
          <w:ilvl w:val="0"/>
          <w:numId w:val="25"/>
        </w:numPr>
        <w:spacing w:line="360" w:lineRule="auto"/>
        <w:ind w:left="1080"/>
        <w:rPr>
          <w:rFonts w:ascii="Candara" w:hAnsi="Candara" w:cs="Estrangelo Edessa"/>
          <w:sz w:val="24"/>
          <w:szCs w:val="24"/>
        </w:rPr>
      </w:pPr>
      <w:r w:rsidRPr="000430ED">
        <w:rPr>
          <w:rFonts w:ascii="Candara" w:hAnsi="Candara" w:cs="Estrangelo Edessa"/>
          <w:sz w:val="24"/>
          <w:szCs w:val="24"/>
        </w:rPr>
        <w:t xml:space="preserve">Select </w:t>
      </w:r>
      <w:r w:rsidRPr="000430ED">
        <w:rPr>
          <w:rFonts w:ascii="Candara" w:hAnsi="Candara" w:cs="Estrangelo Edessa"/>
          <w:i/>
          <w:sz w:val="24"/>
          <w:szCs w:val="24"/>
        </w:rPr>
        <w:t>Add New Application</w:t>
      </w:r>
      <w:r w:rsidRPr="000430ED">
        <w:rPr>
          <w:rFonts w:ascii="Candara" w:hAnsi="Candara" w:cs="Estrangelo Edessa"/>
          <w:sz w:val="24"/>
          <w:szCs w:val="24"/>
        </w:rPr>
        <w:t>.</w:t>
      </w:r>
    </w:p>
    <w:p w14:paraId="08DBA9CC" w14:textId="43D3C3E9" w:rsidR="00770FCB" w:rsidRPr="000430ED" w:rsidRDefault="00770FCB" w:rsidP="000430ED">
      <w:pPr>
        <w:pStyle w:val="ListParagraph"/>
        <w:numPr>
          <w:ilvl w:val="0"/>
          <w:numId w:val="25"/>
        </w:numPr>
        <w:spacing w:line="360" w:lineRule="auto"/>
        <w:ind w:left="1080"/>
        <w:rPr>
          <w:rFonts w:ascii="Candara" w:hAnsi="Candara" w:cs="Estrangelo Edessa"/>
          <w:sz w:val="24"/>
          <w:szCs w:val="24"/>
        </w:rPr>
      </w:pPr>
      <w:r w:rsidRPr="000430ED">
        <w:rPr>
          <w:rFonts w:ascii="Candara" w:hAnsi="Candara" w:cs="Estrangelo Edessa"/>
          <w:sz w:val="24"/>
          <w:szCs w:val="24"/>
        </w:rPr>
        <w:t>Complete and submit the application.</w:t>
      </w:r>
    </w:p>
    <w:p w14:paraId="740A2253" w14:textId="74A6307F" w:rsidR="00770FCB" w:rsidRPr="000430ED" w:rsidRDefault="00770FCB" w:rsidP="000430ED">
      <w:pPr>
        <w:pStyle w:val="ListParagraph"/>
        <w:numPr>
          <w:ilvl w:val="0"/>
          <w:numId w:val="25"/>
        </w:numPr>
        <w:spacing w:line="360" w:lineRule="auto"/>
        <w:ind w:left="1080"/>
        <w:rPr>
          <w:rFonts w:ascii="Candara" w:hAnsi="Candara" w:cs="Estrangelo Edessa"/>
          <w:sz w:val="24"/>
          <w:szCs w:val="24"/>
        </w:rPr>
      </w:pPr>
      <w:r w:rsidRPr="000430ED">
        <w:rPr>
          <w:rFonts w:ascii="Candara" w:hAnsi="Candara" w:cs="Estrangelo Edessa"/>
          <w:sz w:val="24"/>
          <w:szCs w:val="24"/>
        </w:rPr>
        <w:t xml:space="preserve">Hit the </w:t>
      </w:r>
      <w:r w:rsidRPr="000430ED">
        <w:rPr>
          <w:rFonts w:ascii="Candara" w:hAnsi="Candara" w:cs="Estrangelo Edessa"/>
          <w:i/>
          <w:sz w:val="24"/>
          <w:szCs w:val="24"/>
        </w:rPr>
        <w:t>Home</w:t>
      </w:r>
      <w:r w:rsidRPr="000430ED">
        <w:rPr>
          <w:rFonts w:ascii="Candara" w:hAnsi="Candara" w:cs="Estrangelo Edessa"/>
          <w:sz w:val="24"/>
          <w:szCs w:val="24"/>
        </w:rPr>
        <w:t xml:space="preserve"> button and follow steps 3-6.</w:t>
      </w:r>
    </w:p>
    <w:p w14:paraId="0A297CD2" w14:textId="670DC70D" w:rsidR="00770FCB" w:rsidRPr="000430ED" w:rsidRDefault="00770FCB" w:rsidP="000430ED">
      <w:pPr>
        <w:pStyle w:val="ListParagraph"/>
        <w:numPr>
          <w:ilvl w:val="0"/>
          <w:numId w:val="25"/>
        </w:numPr>
        <w:spacing w:line="360" w:lineRule="auto"/>
        <w:ind w:left="1080"/>
        <w:rPr>
          <w:rFonts w:ascii="Candara" w:hAnsi="Candara" w:cs="Estrangelo Edessa"/>
          <w:sz w:val="24"/>
          <w:szCs w:val="24"/>
        </w:rPr>
      </w:pPr>
      <w:r w:rsidRPr="000430ED">
        <w:rPr>
          <w:rFonts w:ascii="Candara" w:hAnsi="Candara" w:cs="Estrangelo Edessa"/>
          <w:sz w:val="24"/>
          <w:szCs w:val="24"/>
        </w:rPr>
        <w:t xml:space="preserve">Select </w:t>
      </w:r>
      <w:r w:rsidRPr="000430ED">
        <w:rPr>
          <w:rFonts w:ascii="Candara" w:hAnsi="Candara" w:cs="Estrangelo Edessa"/>
          <w:i/>
          <w:sz w:val="24"/>
          <w:szCs w:val="24"/>
        </w:rPr>
        <w:t>View Application Status</w:t>
      </w:r>
      <w:r w:rsidRPr="000430ED">
        <w:rPr>
          <w:rFonts w:ascii="Candara" w:hAnsi="Candara" w:cs="Estrangelo Edessa"/>
          <w:sz w:val="24"/>
          <w:szCs w:val="24"/>
        </w:rPr>
        <w:t>.</w:t>
      </w:r>
    </w:p>
    <w:sectPr w:rsidR="00770FCB" w:rsidRPr="000430ED" w:rsidSect="005E5FBF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6ADA4" w14:textId="77777777" w:rsidR="00952705" w:rsidRDefault="00952705" w:rsidP="002E6C99">
      <w:pPr>
        <w:spacing w:after="0" w:line="240" w:lineRule="auto"/>
      </w:pPr>
      <w:r>
        <w:separator/>
      </w:r>
    </w:p>
  </w:endnote>
  <w:endnote w:type="continuationSeparator" w:id="0">
    <w:p w14:paraId="5AD6ADA5" w14:textId="77777777" w:rsidR="00952705" w:rsidRDefault="00952705" w:rsidP="002E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34E0" w14:textId="0CAE2B3E" w:rsidR="003F3201" w:rsidRPr="003F3201" w:rsidRDefault="003F3201" w:rsidP="003F3201">
    <w:pPr>
      <w:pStyle w:val="Footer"/>
      <w:jc w:val="center"/>
      <w:rPr>
        <w:i/>
      </w:rPr>
    </w:pPr>
    <w:r w:rsidRPr="003F3201">
      <w:rPr>
        <w:i/>
      </w:rPr>
      <w:t xml:space="preserve">These deadlines are for the </w:t>
    </w:r>
    <w:r w:rsidR="00D36F2B">
      <w:rPr>
        <w:i/>
      </w:rPr>
      <w:t>2019-20</w:t>
    </w:r>
    <w:r w:rsidRPr="003F3201">
      <w:rPr>
        <w:i/>
      </w:rPr>
      <w:t xml:space="preserve"> school year.</w:t>
    </w:r>
    <w:r>
      <w:rPr>
        <w:i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6ADA2" w14:textId="77777777" w:rsidR="00952705" w:rsidRDefault="00952705" w:rsidP="002E6C99">
      <w:pPr>
        <w:spacing w:after="0" w:line="240" w:lineRule="auto"/>
      </w:pPr>
      <w:r>
        <w:separator/>
      </w:r>
    </w:p>
  </w:footnote>
  <w:footnote w:type="continuationSeparator" w:id="0">
    <w:p w14:paraId="5AD6ADA3" w14:textId="77777777" w:rsidR="00952705" w:rsidRDefault="00952705" w:rsidP="002E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D08"/>
    <w:multiLevelType w:val="hybridMultilevel"/>
    <w:tmpl w:val="439AD36E"/>
    <w:lvl w:ilvl="0" w:tplc="7F1492A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F4130"/>
    <w:multiLevelType w:val="hybridMultilevel"/>
    <w:tmpl w:val="AF1C6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3FCD"/>
    <w:multiLevelType w:val="hybridMultilevel"/>
    <w:tmpl w:val="D79404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F5364B"/>
    <w:multiLevelType w:val="hybridMultilevel"/>
    <w:tmpl w:val="21D2C128"/>
    <w:lvl w:ilvl="0" w:tplc="7F1492AC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69933A8"/>
    <w:multiLevelType w:val="hybridMultilevel"/>
    <w:tmpl w:val="D6C4D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04BFF"/>
    <w:multiLevelType w:val="hybridMultilevel"/>
    <w:tmpl w:val="F270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427CD"/>
    <w:multiLevelType w:val="hybridMultilevel"/>
    <w:tmpl w:val="4A483134"/>
    <w:lvl w:ilvl="0" w:tplc="7F1492AC">
      <w:start w:val="1"/>
      <w:numFmt w:val="bullet"/>
      <w:lvlText w:val=""/>
      <w:lvlJc w:val="left"/>
      <w:pPr>
        <w:ind w:left="11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 w15:restartNumberingAfterBreak="0">
    <w:nsid w:val="29637580"/>
    <w:multiLevelType w:val="hybridMultilevel"/>
    <w:tmpl w:val="82FA5364"/>
    <w:lvl w:ilvl="0" w:tplc="9EB6357A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105CF"/>
    <w:multiLevelType w:val="hybridMultilevel"/>
    <w:tmpl w:val="0930E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C7964"/>
    <w:multiLevelType w:val="hybridMultilevel"/>
    <w:tmpl w:val="7E2039CE"/>
    <w:lvl w:ilvl="0" w:tplc="7F1492A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C572F0"/>
    <w:multiLevelType w:val="hybridMultilevel"/>
    <w:tmpl w:val="0B40F0C8"/>
    <w:lvl w:ilvl="0" w:tplc="CAC0B3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C7A9F"/>
    <w:multiLevelType w:val="hybridMultilevel"/>
    <w:tmpl w:val="D3224B32"/>
    <w:lvl w:ilvl="0" w:tplc="7F1492A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811A9"/>
    <w:multiLevelType w:val="hybridMultilevel"/>
    <w:tmpl w:val="608AE184"/>
    <w:lvl w:ilvl="0" w:tplc="7F1492A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742FA7"/>
    <w:multiLevelType w:val="hybridMultilevel"/>
    <w:tmpl w:val="B1FA3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D1049"/>
    <w:multiLevelType w:val="hybridMultilevel"/>
    <w:tmpl w:val="1ACE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E3084"/>
    <w:multiLevelType w:val="hybridMultilevel"/>
    <w:tmpl w:val="474EC934"/>
    <w:lvl w:ilvl="0" w:tplc="3EDE24E2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9793D02"/>
    <w:multiLevelType w:val="hybridMultilevel"/>
    <w:tmpl w:val="1AF80A2A"/>
    <w:lvl w:ilvl="0" w:tplc="0C1CE5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730A4D"/>
    <w:multiLevelType w:val="hybridMultilevel"/>
    <w:tmpl w:val="D81E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B3009"/>
    <w:multiLevelType w:val="hybridMultilevel"/>
    <w:tmpl w:val="1A7C571A"/>
    <w:lvl w:ilvl="0" w:tplc="7DE426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92303"/>
    <w:multiLevelType w:val="hybridMultilevel"/>
    <w:tmpl w:val="D60C1818"/>
    <w:lvl w:ilvl="0" w:tplc="7F1492AC">
      <w:start w:val="1"/>
      <w:numFmt w:val="bullet"/>
      <w:lvlText w:val=""/>
      <w:lvlJc w:val="left"/>
      <w:pPr>
        <w:ind w:left="11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0" w15:restartNumberingAfterBreak="0">
    <w:nsid w:val="69B16770"/>
    <w:multiLevelType w:val="hybridMultilevel"/>
    <w:tmpl w:val="163E8F2E"/>
    <w:lvl w:ilvl="0" w:tplc="7F1492A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82901"/>
    <w:multiLevelType w:val="hybridMultilevel"/>
    <w:tmpl w:val="95A0B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716E9"/>
    <w:multiLevelType w:val="hybridMultilevel"/>
    <w:tmpl w:val="3AB4671E"/>
    <w:lvl w:ilvl="0" w:tplc="7F1492A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7F1492AC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7D7D4C"/>
    <w:multiLevelType w:val="hybridMultilevel"/>
    <w:tmpl w:val="38DC9912"/>
    <w:lvl w:ilvl="0" w:tplc="7F1492A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01295"/>
    <w:multiLevelType w:val="hybridMultilevel"/>
    <w:tmpl w:val="39C6AE88"/>
    <w:lvl w:ilvl="0" w:tplc="7F1492A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7B288A"/>
    <w:multiLevelType w:val="hybridMultilevel"/>
    <w:tmpl w:val="342609B6"/>
    <w:lvl w:ilvl="0" w:tplc="C5D642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8"/>
  </w:num>
  <w:num w:numId="5">
    <w:abstractNumId w:val="17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15"/>
  </w:num>
  <w:num w:numId="11">
    <w:abstractNumId w:val="25"/>
  </w:num>
  <w:num w:numId="12">
    <w:abstractNumId w:val="11"/>
  </w:num>
  <w:num w:numId="13">
    <w:abstractNumId w:val="6"/>
  </w:num>
  <w:num w:numId="14">
    <w:abstractNumId w:val="23"/>
  </w:num>
  <w:num w:numId="15">
    <w:abstractNumId w:val="19"/>
  </w:num>
  <w:num w:numId="16">
    <w:abstractNumId w:val="20"/>
  </w:num>
  <w:num w:numId="17">
    <w:abstractNumId w:val="7"/>
  </w:num>
  <w:num w:numId="18">
    <w:abstractNumId w:val="3"/>
  </w:num>
  <w:num w:numId="19">
    <w:abstractNumId w:val="9"/>
  </w:num>
  <w:num w:numId="20">
    <w:abstractNumId w:val="10"/>
  </w:num>
  <w:num w:numId="21">
    <w:abstractNumId w:val="24"/>
  </w:num>
  <w:num w:numId="22">
    <w:abstractNumId w:val="12"/>
  </w:num>
  <w:num w:numId="23">
    <w:abstractNumId w:val="0"/>
  </w:num>
  <w:num w:numId="24">
    <w:abstractNumId w:val="22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FD"/>
    <w:rsid w:val="00036886"/>
    <w:rsid w:val="000430ED"/>
    <w:rsid w:val="000473B2"/>
    <w:rsid w:val="00053791"/>
    <w:rsid w:val="000648A2"/>
    <w:rsid w:val="0008387B"/>
    <w:rsid w:val="000A1194"/>
    <w:rsid w:val="001710E0"/>
    <w:rsid w:val="00191494"/>
    <w:rsid w:val="001C3D1B"/>
    <w:rsid w:val="001E1CBC"/>
    <w:rsid w:val="00250526"/>
    <w:rsid w:val="002653FD"/>
    <w:rsid w:val="00271CE7"/>
    <w:rsid w:val="0027720A"/>
    <w:rsid w:val="002A2E1A"/>
    <w:rsid w:val="002A6B75"/>
    <w:rsid w:val="002C7C7C"/>
    <w:rsid w:val="002E6C99"/>
    <w:rsid w:val="0037174E"/>
    <w:rsid w:val="003A0570"/>
    <w:rsid w:val="003F3201"/>
    <w:rsid w:val="00462501"/>
    <w:rsid w:val="004A0CEA"/>
    <w:rsid w:val="005106D4"/>
    <w:rsid w:val="00554456"/>
    <w:rsid w:val="0058489C"/>
    <w:rsid w:val="005E5FBF"/>
    <w:rsid w:val="006474FB"/>
    <w:rsid w:val="00656DB7"/>
    <w:rsid w:val="006B249C"/>
    <w:rsid w:val="00701E7F"/>
    <w:rsid w:val="00757BD2"/>
    <w:rsid w:val="00770FCB"/>
    <w:rsid w:val="00834AA7"/>
    <w:rsid w:val="0088158C"/>
    <w:rsid w:val="00895112"/>
    <w:rsid w:val="008B41E3"/>
    <w:rsid w:val="008B5218"/>
    <w:rsid w:val="00920DCC"/>
    <w:rsid w:val="00952705"/>
    <w:rsid w:val="009E2AFD"/>
    <w:rsid w:val="00A72E40"/>
    <w:rsid w:val="00AC1094"/>
    <w:rsid w:val="00AC2FB1"/>
    <w:rsid w:val="00AE72B7"/>
    <w:rsid w:val="00B02B03"/>
    <w:rsid w:val="00B107CE"/>
    <w:rsid w:val="00B14720"/>
    <w:rsid w:val="00B91F82"/>
    <w:rsid w:val="00BA0E87"/>
    <w:rsid w:val="00BA5B07"/>
    <w:rsid w:val="00BD223A"/>
    <w:rsid w:val="00BD774B"/>
    <w:rsid w:val="00BF7F12"/>
    <w:rsid w:val="00C81802"/>
    <w:rsid w:val="00D36F2B"/>
    <w:rsid w:val="00DC3962"/>
    <w:rsid w:val="00E026A4"/>
    <w:rsid w:val="00E24A51"/>
    <w:rsid w:val="00E322B9"/>
    <w:rsid w:val="00E92558"/>
    <w:rsid w:val="00F07FAD"/>
    <w:rsid w:val="00F77035"/>
    <w:rsid w:val="00FA4377"/>
    <w:rsid w:val="00FA5C01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AD6AD80"/>
  <w15:chartTrackingRefBased/>
  <w15:docId w15:val="{B38D85B2-89A0-4CB6-8790-44F38B29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AFD"/>
    <w:pPr>
      <w:ind w:left="720"/>
      <w:contextualSpacing/>
    </w:pPr>
  </w:style>
  <w:style w:type="table" w:styleId="TableGrid">
    <w:name w:val="Table Grid"/>
    <w:basedOn w:val="TableNormal"/>
    <w:uiPriority w:val="39"/>
    <w:rsid w:val="009E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51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99"/>
  </w:style>
  <w:style w:type="paragraph" w:styleId="Footer">
    <w:name w:val="footer"/>
    <w:basedOn w:val="Normal"/>
    <w:link w:val="FooterChar"/>
    <w:uiPriority w:val="99"/>
    <w:unhideWhenUsed/>
    <w:rsid w:val="002E6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99"/>
  </w:style>
  <w:style w:type="paragraph" w:styleId="BalloonText">
    <w:name w:val="Balloon Text"/>
    <w:basedOn w:val="Normal"/>
    <w:link w:val="BalloonTextChar"/>
    <w:uiPriority w:val="99"/>
    <w:semiHidden/>
    <w:unhideWhenUsed/>
    <w:rsid w:val="00C81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Futur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future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ualenrollmentpc@g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futures.org/hope-state-aid-programs/scholarships-grants/dual-enrollment/course-directo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CF974-9E79-4E9D-8291-D905D7AE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Amy</dc:creator>
  <cp:keywords/>
  <dc:description/>
  <cp:lastModifiedBy>Jarabek, Brooke R</cp:lastModifiedBy>
  <cp:revision>24</cp:revision>
  <cp:lastPrinted>2018-09-10T16:24:00Z</cp:lastPrinted>
  <dcterms:created xsi:type="dcterms:W3CDTF">2017-10-12T17:15:00Z</dcterms:created>
  <dcterms:modified xsi:type="dcterms:W3CDTF">2019-01-15T14:14:00Z</dcterms:modified>
</cp:coreProperties>
</file>